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7B20E8" w14:textId="77777777" w:rsidR="001C2A59" w:rsidRPr="001C2A59" w:rsidRDefault="001C2A59" w:rsidP="001C2A59">
      <w:pPr>
        <w:pStyle w:val="TitleofDoc"/>
      </w:pPr>
      <w:bookmarkStart w:id="0" w:name="_GoBack"/>
      <w:bookmarkEnd w:id="0"/>
      <w:r w:rsidRPr="001C2A59">
        <w:t>Document Retention Policy and Guidelines</w:t>
      </w:r>
      <w:bookmarkStart w:id="1" w:name="_Toc450900777"/>
    </w:p>
    <w:p w14:paraId="28289B7A" w14:textId="77777777" w:rsidR="001C2A59" w:rsidRDefault="001C2A59" w:rsidP="001C2A59">
      <w:pPr>
        <w:pStyle w:val="Detailsprompts"/>
        <w:rPr>
          <w:sz w:val="36"/>
          <w:szCs w:val="36"/>
        </w:rPr>
      </w:pPr>
      <w:r w:rsidRPr="001C2A59">
        <w:rPr>
          <w:sz w:val="36"/>
          <w:szCs w:val="36"/>
        </w:rPr>
        <w:t>Document Control</w:t>
      </w:r>
      <w:bookmarkEnd w:id="1"/>
    </w:p>
    <w:p w14:paraId="05CCC5DA" w14:textId="77777777" w:rsidR="001C2A59" w:rsidRPr="001C2A59" w:rsidRDefault="001C2A59" w:rsidP="001C2A59">
      <w:pPr>
        <w:pStyle w:val="Detailsprompts"/>
        <w:rPr>
          <w:sz w:val="36"/>
          <w:szCs w:val="36"/>
        </w:rPr>
      </w:pPr>
    </w:p>
    <w:p w14:paraId="1A835058" w14:textId="77777777" w:rsidR="001C2A59" w:rsidRPr="001C2A59" w:rsidRDefault="001C2A59" w:rsidP="001C2A59">
      <w:pPr>
        <w:pStyle w:val="Detailsresponse"/>
        <w:rPr>
          <w:sz w:val="28"/>
          <w:szCs w:val="28"/>
        </w:rPr>
      </w:pPr>
      <w:r w:rsidRPr="001C2A59">
        <w:rPr>
          <w:sz w:val="28"/>
          <w:szCs w:val="28"/>
        </w:rPr>
        <w:t>Version History</w:t>
      </w:r>
    </w:p>
    <w:p w14:paraId="40BCD32E" w14:textId="3AADF95D" w:rsidR="001C2A59" w:rsidRPr="001C2A59" w:rsidRDefault="001C2A59" w:rsidP="001C2A59">
      <w:pPr>
        <w:pStyle w:val="NoSpacing"/>
      </w:pPr>
      <w:r w:rsidRPr="001C2A59">
        <w:t xml:space="preserve">This table records the status and version history of this document. </w:t>
      </w:r>
    </w:p>
    <w:tbl>
      <w:tblPr>
        <w:tblW w:w="9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999"/>
        <w:gridCol w:w="1559"/>
        <w:gridCol w:w="2126"/>
        <w:gridCol w:w="2268"/>
        <w:gridCol w:w="2126"/>
      </w:tblGrid>
      <w:tr w:rsidR="001C2A59" w:rsidRPr="001C2A59" w14:paraId="46DF8D44" w14:textId="77777777" w:rsidTr="001C2A59">
        <w:trPr>
          <w:trHeight w:val="295"/>
        </w:trPr>
        <w:tc>
          <w:tcPr>
            <w:tcW w:w="999" w:type="dxa"/>
            <w:shd w:val="clear" w:color="auto" w:fill="auto"/>
            <w:vAlign w:val="center"/>
            <w:hideMark/>
          </w:tcPr>
          <w:p w14:paraId="09BE4186" w14:textId="77777777" w:rsidR="001C2A59" w:rsidRPr="001C2A59" w:rsidRDefault="001C2A59" w:rsidP="000431AE">
            <w:pPr>
              <w:pStyle w:val="BodyText2"/>
              <w:widowControl w:val="0"/>
              <w:jc w:val="center"/>
              <w:rPr>
                <w:color w:val="00875A" w:themeColor="accent1"/>
              </w:rPr>
            </w:pPr>
            <w:r w:rsidRPr="001C2A59">
              <w:rPr>
                <w:color w:val="00875A" w:themeColor="accent1"/>
              </w:rPr>
              <w:t>Version</w:t>
            </w:r>
          </w:p>
        </w:tc>
        <w:tc>
          <w:tcPr>
            <w:tcW w:w="1559" w:type="dxa"/>
            <w:shd w:val="clear" w:color="auto" w:fill="auto"/>
            <w:vAlign w:val="center"/>
            <w:hideMark/>
          </w:tcPr>
          <w:p w14:paraId="62E47018" w14:textId="77777777" w:rsidR="001C2A59" w:rsidRPr="001C2A59" w:rsidRDefault="001C2A59" w:rsidP="000431AE">
            <w:pPr>
              <w:pStyle w:val="BodyText2"/>
              <w:widowControl w:val="0"/>
              <w:jc w:val="center"/>
              <w:rPr>
                <w:color w:val="00875A" w:themeColor="accent1"/>
              </w:rPr>
            </w:pPr>
            <w:r w:rsidRPr="001C2A59">
              <w:rPr>
                <w:color w:val="00875A" w:themeColor="accent1"/>
              </w:rPr>
              <w:t>Date</w:t>
            </w:r>
          </w:p>
        </w:tc>
        <w:tc>
          <w:tcPr>
            <w:tcW w:w="2126" w:type="dxa"/>
            <w:shd w:val="clear" w:color="auto" w:fill="auto"/>
            <w:vAlign w:val="center"/>
            <w:hideMark/>
          </w:tcPr>
          <w:p w14:paraId="70AD2E52" w14:textId="77777777" w:rsidR="001C2A59" w:rsidRPr="001C2A59" w:rsidRDefault="001C2A59" w:rsidP="000431AE">
            <w:pPr>
              <w:pStyle w:val="BodyText2"/>
              <w:widowControl w:val="0"/>
              <w:jc w:val="center"/>
              <w:rPr>
                <w:color w:val="00875A" w:themeColor="accent1"/>
              </w:rPr>
            </w:pPr>
            <w:r w:rsidRPr="001C2A59">
              <w:rPr>
                <w:color w:val="00875A" w:themeColor="accent1"/>
              </w:rPr>
              <w:t>Author</w:t>
            </w:r>
          </w:p>
        </w:tc>
        <w:tc>
          <w:tcPr>
            <w:tcW w:w="2268" w:type="dxa"/>
            <w:shd w:val="clear" w:color="auto" w:fill="auto"/>
          </w:tcPr>
          <w:p w14:paraId="3ED6E551" w14:textId="77777777" w:rsidR="001C2A59" w:rsidRPr="001C2A59" w:rsidRDefault="001C2A59" w:rsidP="000431AE">
            <w:pPr>
              <w:pStyle w:val="BodyText2"/>
              <w:widowControl w:val="0"/>
              <w:jc w:val="center"/>
              <w:rPr>
                <w:color w:val="00875A" w:themeColor="accent1"/>
              </w:rPr>
            </w:pPr>
            <w:r w:rsidRPr="001C2A59">
              <w:rPr>
                <w:color w:val="00875A" w:themeColor="accent1"/>
              </w:rPr>
              <w:t xml:space="preserve">Status </w:t>
            </w:r>
          </w:p>
          <w:p w14:paraId="5528330F" w14:textId="77777777" w:rsidR="001C2A59" w:rsidRPr="001C2A59" w:rsidRDefault="001C2A59" w:rsidP="000431AE">
            <w:pPr>
              <w:pStyle w:val="BodyText2"/>
              <w:widowControl w:val="0"/>
              <w:jc w:val="center"/>
              <w:rPr>
                <w:b/>
                <w:color w:val="00875A" w:themeColor="accent1"/>
              </w:rPr>
            </w:pPr>
            <w:r w:rsidRPr="001C2A59">
              <w:rPr>
                <w:color w:val="00875A" w:themeColor="accent1"/>
              </w:rPr>
              <w:t xml:space="preserve">(draft, peer review </w:t>
            </w:r>
            <w:proofErr w:type="spellStart"/>
            <w:r w:rsidRPr="001C2A59">
              <w:rPr>
                <w:color w:val="00875A" w:themeColor="accent1"/>
              </w:rPr>
              <w:t>etc</w:t>
            </w:r>
            <w:proofErr w:type="spellEnd"/>
            <w:r w:rsidRPr="001C2A59">
              <w:rPr>
                <w:color w:val="00875A" w:themeColor="accent1"/>
              </w:rPr>
              <w:t>)</w:t>
            </w:r>
          </w:p>
        </w:tc>
        <w:tc>
          <w:tcPr>
            <w:tcW w:w="2126" w:type="dxa"/>
            <w:shd w:val="clear" w:color="auto" w:fill="auto"/>
          </w:tcPr>
          <w:p w14:paraId="023BB01A" w14:textId="77777777" w:rsidR="001C2A59" w:rsidRPr="001C2A59" w:rsidRDefault="001C2A59" w:rsidP="000431AE">
            <w:pPr>
              <w:pStyle w:val="BodyText2"/>
              <w:widowControl w:val="0"/>
              <w:jc w:val="center"/>
              <w:rPr>
                <w:color w:val="00875A" w:themeColor="accent1"/>
              </w:rPr>
            </w:pPr>
            <w:r w:rsidRPr="001C2A59">
              <w:rPr>
                <w:color w:val="00875A" w:themeColor="accent1"/>
              </w:rPr>
              <w:t>Version History</w:t>
            </w:r>
          </w:p>
        </w:tc>
      </w:tr>
      <w:tr w:rsidR="001C2A59" w:rsidRPr="00AB34F6" w14:paraId="3F18F688" w14:textId="77777777" w:rsidTr="000431AE">
        <w:trPr>
          <w:trHeight w:val="312"/>
        </w:trPr>
        <w:tc>
          <w:tcPr>
            <w:tcW w:w="999" w:type="dxa"/>
          </w:tcPr>
          <w:p w14:paraId="093B4FE9" w14:textId="77777777" w:rsidR="001C2A59" w:rsidRPr="00AB34F6" w:rsidRDefault="001C2A59" w:rsidP="000431AE">
            <w:pPr>
              <w:pStyle w:val="Tablenormal0"/>
              <w:rPr>
                <w:rFonts w:asciiTheme="minorHAnsi" w:hAnsiTheme="minorHAnsi" w:cs="Arial"/>
              </w:rPr>
            </w:pPr>
            <w:r w:rsidRPr="00AB34F6">
              <w:rPr>
                <w:rFonts w:asciiTheme="minorHAnsi" w:hAnsiTheme="minorHAnsi" w:cs="Arial"/>
              </w:rPr>
              <w:t>0.5</w:t>
            </w:r>
          </w:p>
        </w:tc>
        <w:tc>
          <w:tcPr>
            <w:tcW w:w="1559" w:type="dxa"/>
          </w:tcPr>
          <w:p w14:paraId="43755ED5" w14:textId="77777777" w:rsidR="001C2A59" w:rsidRPr="00AB34F6" w:rsidRDefault="001C2A59" w:rsidP="000431AE">
            <w:pPr>
              <w:pStyle w:val="Tablenormal0"/>
              <w:rPr>
                <w:rFonts w:asciiTheme="minorHAnsi" w:hAnsiTheme="minorHAnsi" w:cs="Arial"/>
              </w:rPr>
            </w:pPr>
          </w:p>
        </w:tc>
        <w:tc>
          <w:tcPr>
            <w:tcW w:w="2126" w:type="dxa"/>
          </w:tcPr>
          <w:p w14:paraId="08C3EC45" w14:textId="38B9F3BC" w:rsidR="001C2A59" w:rsidRPr="00AB34F6" w:rsidRDefault="001C2A59" w:rsidP="000431AE">
            <w:pPr>
              <w:pStyle w:val="Tablenormal0"/>
              <w:rPr>
                <w:rFonts w:asciiTheme="minorHAnsi" w:hAnsiTheme="minorHAnsi" w:cs="Arial"/>
              </w:rPr>
            </w:pPr>
            <w:r w:rsidRPr="00AB34F6">
              <w:rPr>
                <w:rFonts w:asciiTheme="minorHAnsi" w:hAnsiTheme="minorHAnsi" w:cs="Arial"/>
              </w:rPr>
              <w:t>Lisa Se</w:t>
            </w:r>
            <w:r w:rsidR="00412530">
              <w:rPr>
                <w:rFonts w:asciiTheme="minorHAnsi" w:hAnsiTheme="minorHAnsi" w:cs="Arial"/>
              </w:rPr>
              <w:t>d</w:t>
            </w:r>
            <w:r w:rsidRPr="00AB34F6">
              <w:rPr>
                <w:rFonts w:asciiTheme="minorHAnsi" w:hAnsiTheme="minorHAnsi" w:cs="Arial"/>
              </w:rPr>
              <w:t>gmond</w:t>
            </w:r>
          </w:p>
        </w:tc>
        <w:tc>
          <w:tcPr>
            <w:tcW w:w="2268" w:type="dxa"/>
          </w:tcPr>
          <w:p w14:paraId="5F4BD334" w14:textId="77777777" w:rsidR="001C2A59" w:rsidRPr="00AB34F6" w:rsidRDefault="001C2A59" w:rsidP="000431AE">
            <w:pPr>
              <w:pStyle w:val="Tablenormal0"/>
              <w:rPr>
                <w:rFonts w:asciiTheme="minorHAnsi" w:hAnsiTheme="minorHAnsi" w:cs="Arial"/>
              </w:rPr>
            </w:pPr>
            <w:r w:rsidRPr="00AB34F6">
              <w:rPr>
                <w:rFonts w:asciiTheme="minorHAnsi" w:hAnsiTheme="minorHAnsi" w:cs="Arial"/>
              </w:rPr>
              <w:t>Draft</w:t>
            </w:r>
          </w:p>
        </w:tc>
        <w:tc>
          <w:tcPr>
            <w:tcW w:w="2126" w:type="dxa"/>
          </w:tcPr>
          <w:p w14:paraId="7AF25E4F" w14:textId="77777777" w:rsidR="001C2A59" w:rsidRPr="00AB34F6" w:rsidRDefault="001C2A59" w:rsidP="000431AE">
            <w:pPr>
              <w:pStyle w:val="Tablenormal0"/>
              <w:rPr>
                <w:rFonts w:asciiTheme="minorHAnsi" w:hAnsiTheme="minorHAnsi" w:cs="Arial"/>
              </w:rPr>
            </w:pPr>
            <w:r w:rsidRPr="00AB34F6">
              <w:rPr>
                <w:rFonts w:asciiTheme="minorHAnsi" w:hAnsiTheme="minorHAnsi" w:cs="Arial"/>
              </w:rPr>
              <w:t>New document</w:t>
            </w:r>
          </w:p>
        </w:tc>
      </w:tr>
      <w:tr w:rsidR="001C2A59" w:rsidRPr="00AB34F6" w14:paraId="3CDE9DAD" w14:textId="77777777" w:rsidTr="000431AE">
        <w:trPr>
          <w:trHeight w:val="295"/>
        </w:trPr>
        <w:tc>
          <w:tcPr>
            <w:tcW w:w="999" w:type="dxa"/>
          </w:tcPr>
          <w:p w14:paraId="3BB6A695" w14:textId="77777777" w:rsidR="001C2A59" w:rsidRPr="00AB34F6" w:rsidRDefault="001C2A59" w:rsidP="000431AE">
            <w:pPr>
              <w:pStyle w:val="Tablenormal0"/>
              <w:rPr>
                <w:rFonts w:asciiTheme="minorHAnsi" w:hAnsiTheme="minorHAnsi" w:cs="Arial"/>
              </w:rPr>
            </w:pPr>
            <w:r w:rsidRPr="00AB34F6">
              <w:rPr>
                <w:rFonts w:asciiTheme="minorHAnsi" w:hAnsiTheme="minorHAnsi" w:cs="Arial"/>
              </w:rPr>
              <w:t>0.6</w:t>
            </w:r>
          </w:p>
        </w:tc>
        <w:tc>
          <w:tcPr>
            <w:tcW w:w="1559" w:type="dxa"/>
          </w:tcPr>
          <w:p w14:paraId="69218089" w14:textId="77777777" w:rsidR="001C2A59" w:rsidRPr="00AB34F6" w:rsidRDefault="001C2A59" w:rsidP="000431AE">
            <w:pPr>
              <w:pStyle w:val="Tablenormal0"/>
              <w:rPr>
                <w:rFonts w:asciiTheme="minorHAnsi" w:hAnsiTheme="minorHAnsi" w:cs="Arial"/>
              </w:rPr>
            </w:pPr>
            <w:r w:rsidRPr="00AB34F6">
              <w:rPr>
                <w:rFonts w:asciiTheme="minorHAnsi" w:hAnsiTheme="minorHAnsi" w:cs="Arial"/>
              </w:rPr>
              <w:t>03/04/2017</w:t>
            </w:r>
          </w:p>
        </w:tc>
        <w:tc>
          <w:tcPr>
            <w:tcW w:w="2126" w:type="dxa"/>
          </w:tcPr>
          <w:p w14:paraId="454D02E0" w14:textId="77777777" w:rsidR="001C2A59" w:rsidRPr="00AB34F6" w:rsidRDefault="001C2A59" w:rsidP="000431AE">
            <w:pPr>
              <w:pStyle w:val="Tablenormal0"/>
              <w:rPr>
                <w:rFonts w:asciiTheme="minorHAnsi" w:hAnsiTheme="minorHAnsi" w:cs="Arial"/>
              </w:rPr>
            </w:pPr>
            <w:r w:rsidRPr="00AB34F6">
              <w:rPr>
                <w:rFonts w:asciiTheme="minorHAnsi" w:hAnsiTheme="minorHAnsi" w:cs="Arial"/>
              </w:rPr>
              <w:t>Jamie Swan</w:t>
            </w:r>
          </w:p>
        </w:tc>
        <w:tc>
          <w:tcPr>
            <w:tcW w:w="2268" w:type="dxa"/>
          </w:tcPr>
          <w:p w14:paraId="367435ED" w14:textId="77777777" w:rsidR="001C2A59" w:rsidRPr="00AB34F6" w:rsidRDefault="001C2A59" w:rsidP="000431AE">
            <w:pPr>
              <w:pStyle w:val="Tablenormal0"/>
              <w:rPr>
                <w:rFonts w:asciiTheme="minorHAnsi" w:hAnsiTheme="minorHAnsi" w:cs="Arial"/>
              </w:rPr>
            </w:pPr>
            <w:r w:rsidRPr="00AB34F6">
              <w:rPr>
                <w:rFonts w:asciiTheme="minorHAnsi" w:hAnsiTheme="minorHAnsi" w:cs="Arial"/>
              </w:rPr>
              <w:t>Peer review</w:t>
            </w:r>
          </w:p>
        </w:tc>
        <w:tc>
          <w:tcPr>
            <w:tcW w:w="2126" w:type="dxa"/>
          </w:tcPr>
          <w:p w14:paraId="234583D1" w14:textId="77777777" w:rsidR="001C2A59" w:rsidRPr="00AB34F6" w:rsidRDefault="001C2A59" w:rsidP="000431AE">
            <w:pPr>
              <w:pStyle w:val="Tablenormal0"/>
              <w:rPr>
                <w:rFonts w:asciiTheme="minorHAnsi" w:hAnsiTheme="minorHAnsi" w:cs="Arial"/>
              </w:rPr>
            </w:pPr>
            <w:r w:rsidRPr="00AB34F6">
              <w:rPr>
                <w:rFonts w:asciiTheme="minorHAnsi" w:hAnsiTheme="minorHAnsi" w:cs="Arial"/>
              </w:rPr>
              <w:t>Reviewed and updated where relevant</w:t>
            </w:r>
          </w:p>
        </w:tc>
      </w:tr>
      <w:tr w:rsidR="001C2A59" w:rsidRPr="00AB34F6" w14:paraId="003F8D26" w14:textId="77777777" w:rsidTr="000431AE">
        <w:trPr>
          <w:trHeight w:val="312"/>
        </w:trPr>
        <w:tc>
          <w:tcPr>
            <w:tcW w:w="999" w:type="dxa"/>
          </w:tcPr>
          <w:p w14:paraId="4353CAE4" w14:textId="77777777" w:rsidR="001C2A59" w:rsidRPr="00AB34F6" w:rsidRDefault="001C2A59" w:rsidP="000431AE">
            <w:pPr>
              <w:pStyle w:val="Tablenormal0"/>
              <w:rPr>
                <w:rFonts w:asciiTheme="minorHAnsi" w:hAnsiTheme="minorHAnsi" w:cs="Arial"/>
              </w:rPr>
            </w:pPr>
            <w:r w:rsidRPr="00AB34F6">
              <w:rPr>
                <w:rFonts w:asciiTheme="minorHAnsi" w:hAnsiTheme="minorHAnsi" w:cs="Arial"/>
              </w:rPr>
              <w:t>1.0</w:t>
            </w:r>
          </w:p>
        </w:tc>
        <w:tc>
          <w:tcPr>
            <w:tcW w:w="1559" w:type="dxa"/>
          </w:tcPr>
          <w:p w14:paraId="009B6CE4" w14:textId="77777777" w:rsidR="001C2A59" w:rsidRPr="00AB34F6" w:rsidRDefault="001C2A59" w:rsidP="000431AE">
            <w:pPr>
              <w:pStyle w:val="Tablenormal0"/>
              <w:rPr>
                <w:rFonts w:asciiTheme="minorHAnsi" w:hAnsiTheme="minorHAnsi" w:cs="Arial"/>
              </w:rPr>
            </w:pPr>
            <w:r w:rsidRPr="00AB34F6">
              <w:rPr>
                <w:rFonts w:asciiTheme="minorHAnsi" w:hAnsiTheme="minorHAnsi" w:cs="Arial"/>
              </w:rPr>
              <w:t>13/04/2017</w:t>
            </w:r>
          </w:p>
        </w:tc>
        <w:tc>
          <w:tcPr>
            <w:tcW w:w="2126" w:type="dxa"/>
          </w:tcPr>
          <w:p w14:paraId="65AD150F" w14:textId="77777777" w:rsidR="001C2A59" w:rsidRPr="00AB34F6" w:rsidRDefault="001C2A59" w:rsidP="000431AE">
            <w:pPr>
              <w:pStyle w:val="Tablenormal0"/>
              <w:rPr>
                <w:rFonts w:asciiTheme="minorHAnsi" w:hAnsiTheme="minorHAnsi" w:cs="Arial"/>
              </w:rPr>
            </w:pPr>
            <w:r w:rsidRPr="00AB34F6">
              <w:rPr>
                <w:rFonts w:asciiTheme="minorHAnsi" w:hAnsiTheme="minorHAnsi" w:cs="Arial"/>
              </w:rPr>
              <w:t>Jamie Swan</w:t>
            </w:r>
          </w:p>
        </w:tc>
        <w:tc>
          <w:tcPr>
            <w:tcW w:w="2268" w:type="dxa"/>
          </w:tcPr>
          <w:p w14:paraId="3C0DBD10" w14:textId="77777777" w:rsidR="001C2A59" w:rsidRPr="00AB34F6" w:rsidRDefault="001C2A59" w:rsidP="000431AE">
            <w:pPr>
              <w:pStyle w:val="Tablenormal0"/>
              <w:rPr>
                <w:rFonts w:asciiTheme="minorHAnsi" w:hAnsiTheme="minorHAnsi" w:cs="Arial"/>
              </w:rPr>
            </w:pPr>
            <w:r w:rsidRPr="00AB34F6">
              <w:rPr>
                <w:rFonts w:asciiTheme="minorHAnsi" w:hAnsiTheme="minorHAnsi" w:cs="Arial"/>
              </w:rPr>
              <w:t>Approved</w:t>
            </w:r>
          </w:p>
        </w:tc>
        <w:tc>
          <w:tcPr>
            <w:tcW w:w="2126" w:type="dxa"/>
          </w:tcPr>
          <w:p w14:paraId="761AE13B" w14:textId="77777777" w:rsidR="001C2A59" w:rsidRPr="00AB34F6" w:rsidRDefault="001C2A59" w:rsidP="000431AE">
            <w:pPr>
              <w:pStyle w:val="Tablenormal0"/>
              <w:rPr>
                <w:rFonts w:asciiTheme="minorHAnsi" w:hAnsiTheme="minorHAnsi" w:cs="Arial"/>
              </w:rPr>
            </w:pPr>
          </w:p>
        </w:tc>
      </w:tr>
      <w:tr w:rsidR="001C2A59" w:rsidRPr="00AB34F6" w14:paraId="1349C073" w14:textId="77777777" w:rsidTr="000431AE">
        <w:trPr>
          <w:trHeight w:val="312"/>
        </w:trPr>
        <w:tc>
          <w:tcPr>
            <w:tcW w:w="999" w:type="dxa"/>
          </w:tcPr>
          <w:p w14:paraId="21168FE5" w14:textId="3D89720C" w:rsidR="001C2A59" w:rsidRPr="00AB34F6" w:rsidRDefault="001C2A59" w:rsidP="000431AE">
            <w:pPr>
              <w:pStyle w:val="Tablenormal0"/>
              <w:rPr>
                <w:rFonts w:asciiTheme="minorHAnsi" w:hAnsiTheme="minorHAnsi" w:cs="Arial"/>
              </w:rPr>
            </w:pPr>
            <w:r w:rsidRPr="00AB34F6">
              <w:rPr>
                <w:rFonts w:asciiTheme="minorHAnsi" w:hAnsiTheme="minorHAnsi" w:cs="Arial"/>
              </w:rPr>
              <w:t>2</w:t>
            </w:r>
            <w:r w:rsidR="00E91EA3">
              <w:rPr>
                <w:rFonts w:asciiTheme="minorHAnsi" w:hAnsiTheme="minorHAnsi" w:cs="Arial"/>
              </w:rPr>
              <w:t>.0</w:t>
            </w:r>
          </w:p>
        </w:tc>
        <w:tc>
          <w:tcPr>
            <w:tcW w:w="1559" w:type="dxa"/>
          </w:tcPr>
          <w:p w14:paraId="799B1AA8" w14:textId="28FDF49D" w:rsidR="001C2A59" w:rsidRPr="00AB34F6" w:rsidRDefault="00715D7B" w:rsidP="00715D7B">
            <w:pPr>
              <w:pStyle w:val="Tablenormal0"/>
              <w:rPr>
                <w:rFonts w:asciiTheme="minorHAnsi" w:hAnsiTheme="minorHAnsi" w:cs="Arial"/>
              </w:rPr>
            </w:pPr>
            <w:r>
              <w:rPr>
                <w:rFonts w:asciiTheme="minorHAnsi" w:hAnsiTheme="minorHAnsi" w:cs="Arial"/>
              </w:rPr>
              <w:t>31</w:t>
            </w:r>
            <w:r w:rsidR="001C2A59">
              <w:rPr>
                <w:rFonts w:asciiTheme="minorHAnsi" w:hAnsiTheme="minorHAnsi" w:cs="Arial"/>
              </w:rPr>
              <w:t>/</w:t>
            </w:r>
            <w:r w:rsidR="00E91EA3">
              <w:rPr>
                <w:rFonts w:asciiTheme="minorHAnsi" w:hAnsiTheme="minorHAnsi" w:cs="Arial"/>
              </w:rPr>
              <w:t>1</w:t>
            </w:r>
            <w:r>
              <w:rPr>
                <w:rFonts w:asciiTheme="minorHAnsi" w:hAnsiTheme="minorHAnsi" w:cs="Arial"/>
              </w:rPr>
              <w:t>2</w:t>
            </w:r>
            <w:r w:rsidR="001C2A59">
              <w:rPr>
                <w:rFonts w:asciiTheme="minorHAnsi" w:hAnsiTheme="minorHAnsi" w:cs="Arial"/>
              </w:rPr>
              <w:t>/2017</w:t>
            </w:r>
          </w:p>
        </w:tc>
        <w:tc>
          <w:tcPr>
            <w:tcW w:w="2126" w:type="dxa"/>
          </w:tcPr>
          <w:p w14:paraId="4E5A9EC9" w14:textId="77777777" w:rsidR="001C2A59" w:rsidRPr="00AB34F6" w:rsidRDefault="001C2A59" w:rsidP="000431AE">
            <w:pPr>
              <w:pStyle w:val="Tablenormal0"/>
              <w:rPr>
                <w:rFonts w:asciiTheme="minorHAnsi" w:hAnsiTheme="minorHAnsi" w:cs="Arial"/>
              </w:rPr>
            </w:pPr>
            <w:r w:rsidRPr="00AB34F6">
              <w:rPr>
                <w:rFonts w:asciiTheme="minorHAnsi" w:hAnsiTheme="minorHAnsi" w:cs="Arial"/>
              </w:rPr>
              <w:t>Penny Sainsbury</w:t>
            </w:r>
          </w:p>
        </w:tc>
        <w:tc>
          <w:tcPr>
            <w:tcW w:w="2268" w:type="dxa"/>
          </w:tcPr>
          <w:p w14:paraId="058A5353" w14:textId="7BD04AE4" w:rsidR="001C2A59" w:rsidRPr="00AB34F6" w:rsidRDefault="00E91EA3" w:rsidP="000431AE">
            <w:pPr>
              <w:pStyle w:val="Tablenormal0"/>
              <w:rPr>
                <w:rFonts w:asciiTheme="minorHAnsi" w:hAnsiTheme="minorHAnsi" w:cs="Arial"/>
              </w:rPr>
            </w:pPr>
            <w:r>
              <w:rPr>
                <w:rFonts w:asciiTheme="minorHAnsi" w:hAnsiTheme="minorHAnsi" w:cs="Arial"/>
              </w:rPr>
              <w:t>Peer review</w:t>
            </w:r>
          </w:p>
        </w:tc>
        <w:tc>
          <w:tcPr>
            <w:tcW w:w="2126" w:type="dxa"/>
          </w:tcPr>
          <w:p w14:paraId="26AB4383" w14:textId="66C3A658" w:rsidR="001C2A59" w:rsidRPr="00AB34F6" w:rsidRDefault="00240413" w:rsidP="000431AE">
            <w:pPr>
              <w:pStyle w:val="Tablenormal0"/>
              <w:rPr>
                <w:rFonts w:asciiTheme="minorHAnsi" w:hAnsiTheme="minorHAnsi" w:cs="Arial"/>
              </w:rPr>
            </w:pPr>
            <w:r>
              <w:rPr>
                <w:rFonts w:asciiTheme="minorHAnsi" w:hAnsiTheme="minorHAnsi" w:cs="Arial"/>
              </w:rPr>
              <w:t>Reviewed and updated where relevant</w:t>
            </w:r>
          </w:p>
        </w:tc>
      </w:tr>
      <w:tr w:rsidR="001C2A59" w:rsidRPr="00AB34F6" w14:paraId="20B3CFEC" w14:textId="77777777" w:rsidTr="000431AE">
        <w:trPr>
          <w:trHeight w:val="312"/>
        </w:trPr>
        <w:tc>
          <w:tcPr>
            <w:tcW w:w="999" w:type="dxa"/>
          </w:tcPr>
          <w:p w14:paraId="0F68B6AD" w14:textId="77777777" w:rsidR="001C2A59" w:rsidRPr="00AB34F6" w:rsidRDefault="001C2A59" w:rsidP="000431AE">
            <w:pPr>
              <w:pStyle w:val="Tablenormal0"/>
              <w:rPr>
                <w:rFonts w:asciiTheme="minorHAnsi" w:hAnsiTheme="minorHAnsi" w:cs="Arial"/>
              </w:rPr>
            </w:pPr>
          </w:p>
        </w:tc>
        <w:tc>
          <w:tcPr>
            <w:tcW w:w="1559" w:type="dxa"/>
          </w:tcPr>
          <w:p w14:paraId="3F34B57B" w14:textId="77777777" w:rsidR="001C2A59" w:rsidRPr="00AB34F6" w:rsidRDefault="001C2A59" w:rsidP="000431AE">
            <w:pPr>
              <w:pStyle w:val="Tablenormal0"/>
              <w:rPr>
                <w:rFonts w:asciiTheme="minorHAnsi" w:hAnsiTheme="minorHAnsi" w:cs="Arial"/>
              </w:rPr>
            </w:pPr>
          </w:p>
        </w:tc>
        <w:tc>
          <w:tcPr>
            <w:tcW w:w="2126" w:type="dxa"/>
          </w:tcPr>
          <w:p w14:paraId="64231715" w14:textId="77777777" w:rsidR="001C2A59" w:rsidRPr="00AB34F6" w:rsidRDefault="001C2A59" w:rsidP="000431AE">
            <w:pPr>
              <w:pStyle w:val="Tablenormal0"/>
              <w:rPr>
                <w:rFonts w:asciiTheme="minorHAnsi" w:hAnsiTheme="minorHAnsi" w:cs="Arial"/>
              </w:rPr>
            </w:pPr>
          </w:p>
        </w:tc>
        <w:tc>
          <w:tcPr>
            <w:tcW w:w="2268" w:type="dxa"/>
          </w:tcPr>
          <w:p w14:paraId="313973F2" w14:textId="77777777" w:rsidR="001C2A59" w:rsidRPr="00AB34F6" w:rsidRDefault="001C2A59" w:rsidP="000431AE">
            <w:pPr>
              <w:pStyle w:val="Tablenormal0"/>
              <w:rPr>
                <w:rFonts w:asciiTheme="minorHAnsi" w:hAnsiTheme="minorHAnsi" w:cs="Arial"/>
              </w:rPr>
            </w:pPr>
          </w:p>
        </w:tc>
        <w:tc>
          <w:tcPr>
            <w:tcW w:w="2126" w:type="dxa"/>
          </w:tcPr>
          <w:p w14:paraId="0421D34C" w14:textId="77777777" w:rsidR="001C2A59" w:rsidRPr="00AB34F6" w:rsidRDefault="001C2A59" w:rsidP="000431AE">
            <w:pPr>
              <w:pStyle w:val="Tablenormal0"/>
              <w:rPr>
                <w:rFonts w:asciiTheme="minorHAnsi" w:hAnsiTheme="minorHAnsi" w:cs="Arial"/>
              </w:rPr>
            </w:pPr>
          </w:p>
        </w:tc>
      </w:tr>
      <w:tr w:rsidR="001C2A59" w:rsidRPr="00AB34F6" w14:paraId="1E8B1D28" w14:textId="77777777" w:rsidTr="000431AE">
        <w:trPr>
          <w:trHeight w:val="312"/>
        </w:trPr>
        <w:tc>
          <w:tcPr>
            <w:tcW w:w="999" w:type="dxa"/>
          </w:tcPr>
          <w:p w14:paraId="2D3C44E3" w14:textId="77777777" w:rsidR="001C2A59" w:rsidRPr="00AB34F6" w:rsidRDefault="001C2A59" w:rsidP="000431AE">
            <w:pPr>
              <w:pStyle w:val="Tablenormal0"/>
              <w:rPr>
                <w:rFonts w:asciiTheme="minorHAnsi" w:hAnsiTheme="minorHAnsi" w:cs="Arial"/>
              </w:rPr>
            </w:pPr>
          </w:p>
        </w:tc>
        <w:tc>
          <w:tcPr>
            <w:tcW w:w="1559" w:type="dxa"/>
          </w:tcPr>
          <w:p w14:paraId="7C2B7C1F" w14:textId="77777777" w:rsidR="001C2A59" w:rsidRPr="00AB34F6" w:rsidRDefault="001C2A59" w:rsidP="000431AE">
            <w:pPr>
              <w:pStyle w:val="Tablenormal0"/>
              <w:rPr>
                <w:rFonts w:asciiTheme="minorHAnsi" w:hAnsiTheme="minorHAnsi" w:cs="Arial"/>
              </w:rPr>
            </w:pPr>
          </w:p>
        </w:tc>
        <w:tc>
          <w:tcPr>
            <w:tcW w:w="2126" w:type="dxa"/>
          </w:tcPr>
          <w:p w14:paraId="2B45B24A" w14:textId="77777777" w:rsidR="001C2A59" w:rsidRPr="00AB34F6" w:rsidRDefault="001C2A59" w:rsidP="000431AE">
            <w:pPr>
              <w:pStyle w:val="Tablenormal0"/>
              <w:rPr>
                <w:rFonts w:asciiTheme="minorHAnsi" w:hAnsiTheme="minorHAnsi" w:cs="Arial"/>
              </w:rPr>
            </w:pPr>
          </w:p>
        </w:tc>
        <w:tc>
          <w:tcPr>
            <w:tcW w:w="2268" w:type="dxa"/>
          </w:tcPr>
          <w:p w14:paraId="2BD5927B" w14:textId="77777777" w:rsidR="001C2A59" w:rsidRPr="00AB34F6" w:rsidRDefault="001C2A59" w:rsidP="000431AE">
            <w:pPr>
              <w:pStyle w:val="Tablenormal0"/>
              <w:rPr>
                <w:rFonts w:asciiTheme="minorHAnsi" w:hAnsiTheme="minorHAnsi" w:cs="Arial"/>
              </w:rPr>
            </w:pPr>
          </w:p>
        </w:tc>
        <w:tc>
          <w:tcPr>
            <w:tcW w:w="2126" w:type="dxa"/>
          </w:tcPr>
          <w:p w14:paraId="3B614B1B" w14:textId="77777777" w:rsidR="001C2A59" w:rsidRPr="00AB34F6" w:rsidRDefault="001C2A59" w:rsidP="000431AE">
            <w:pPr>
              <w:pStyle w:val="Tablenormal0"/>
              <w:rPr>
                <w:rFonts w:asciiTheme="minorHAnsi" w:hAnsiTheme="minorHAnsi" w:cs="Arial"/>
              </w:rPr>
            </w:pPr>
          </w:p>
        </w:tc>
      </w:tr>
      <w:tr w:rsidR="001C2A59" w:rsidRPr="00AB34F6" w14:paraId="73536D02" w14:textId="77777777" w:rsidTr="000431AE">
        <w:trPr>
          <w:trHeight w:val="312"/>
        </w:trPr>
        <w:tc>
          <w:tcPr>
            <w:tcW w:w="999" w:type="dxa"/>
          </w:tcPr>
          <w:p w14:paraId="59EA52E8" w14:textId="77777777" w:rsidR="001C2A59" w:rsidRPr="00AB34F6" w:rsidRDefault="001C2A59" w:rsidP="000431AE">
            <w:pPr>
              <w:pStyle w:val="Tablenormal0"/>
              <w:rPr>
                <w:rFonts w:asciiTheme="minorHAnsi" w:hAnsiTheme="minorHAnsi" w:cs="Arial"/>
              </w:rPr>
            </w:pPr>
          </w:p>
        </w:tc>
        <w:tc>
          <w:tcPr>
            <w:tcW w:w="1559" w:type="dxa"/>
          </w:tcPr>
          <w:p w14:paraId="0D7B8426" w14:textId="77777777" w:rsidR="001C2A59" w:rsidRPr="00AB34F6" w:rsidRDefault="001C2A59" w:rsidP="000431AE">
            <w:pPr>
              <w:pStyle w:val="Tablenormal0"/>
              <w:rPr>
                <w:rFonts w:asciiTheme="minorHAnsi" w:hAnsiTheme="minorHAnsi" w:cs="Arial"/>
              </w:rPr>
            </w:pPr>
          </w:p>
        </w:tc>
        <w:tc>
          <w:tcPr>
            <w:tcW w:w="2126" w:type="dxa"/>
          </w:tcPr>
          <w:p w14:paraId="56894E91" w14:textId="77777777" w:rsidR="001C2A59" w:rsidRPr="00AB34F6" w:rsidRDefault="001C2A59" w:rsidP="000431AE">
            <w:pPr>
              <w:pStyle w:val="Tablenormal0"/>
              <w:rPr>
                <w:rFonts w:asciiTheme="minorHAnsi" w:hAnsiTheme="minorHAnsi" w:cs="Arial"/>
              </w:rPr>
            </w:pPr>
          </w:p>
        </w:tc>
        <w:tc>
          <w:tcPr>
            <w:tcW w:w="2268" w:type="dxa"/>
          </w:tcPr>
          <w:p w14:paraId="6C97E352" w14:textId="77777777" w:rsidR="001C2A59" w:rsidRPr="00AB34F6" w:rsidRDefault="001C2A59" w:rsidP="000431AE">
            <w:pPr>
              <w:pStyle w:val="Tablenormal0"/>
              <w:rPr>
                <w:rFonts w:asciiTheme="minorHAnsi" w:hAnsiTheme="minorHAnsi" w:cs="Arial"/>
              </w:rPr>
            </w:pPr>
          </w:p>
        </w:tc>
        <w:tc>
          <w:tcPr>
            <w:tcW w:w="2126" w:type="dxa"/>
          </w:tcPr>
          <w:p w14:paraId="19F8A80B" w14:textId="77777777" w:rsidR="001C2A59" w:rsidRPr="00AB34F6" w:rsidRDefault="001C2A59" w:rsidP="000431AE">
            <w:pPr>
              <w:pStyle w:val="Tablenormal0"/>
              <w:rPr>
                <w:rFonts w:asciiTheme="minorHAnsi" w:hAnsiTheme="minorHAnsi" w:cs="Arial"/>
              </w:rPr>
            </w:pPr>
          </w:p>
        </w:tc>
      </w:tr>
    </w:tbl>
    <w:p w14:paraId="77143643" w14:textId="77777777" w:rsidR="00470A4C" w:rsidRDefault="00470A4C" w:rsidP="001C2A59">
      <w:pPr>
        <w:pStyle w:val="Detailsresponse"/>
        <w:rPr>
          <w:sz w:val="28"/>
          <w:szCs w:val="28"/>
        </w:rPr>
      </w:pPr>
    </w:p>
    <w:p w14:paraId="102C2B87" w14:textId="77777777" w:rsidR="00470A4C" w:rsidRDefault="00470A4C">
      <w:pPr>
        <w:spacing w:after="160" w:line="259" w:lineRule="auto"/>
        <w:rPr>
          <w:sz w:val="28"/>
          <w:szCs w:val="28"/>
        </w:rPr>
      </w:pPr>
      <w:r>
        <w:rPr>
          <w:sz w:val="28"/>
          <w:szCs w:val="28"/>
        </w:rPr>
        <w:br w:type="page"/>
      </w:r>
    </w:p>
    <w:p w14:paraId="3997EA31" w14:textId="5D729788" w:rsidR="001C2A59" w:rsidRPr="001C2A59" w:rsidRDefault="001C2A59" w:rsidP="001C2A59">
      <w:pPr>
        <w:pStyle w:val="Detailsresponse"/>
        <w:rPr>
          <w:b/>
          <w:sz w:val="28"/>
          <w:szCs w:val="28"/>
        </w:rPr>
      </w:pPr>
      <w:r w:rsidRPr="001C2A59">
        <w:rPr>
          <w:sz w:val="28"/>
          <w:szCs w:val="28"/>
        </w:rPr>
        <w:lastRenderedPageBreak/>
        <w:t>List of Quality Reviewers</w:t>
      </w:r>
    </w:p>
    <w:p w14:paraId="14002050" w14:textId="77777777" w:rsidR="001C2A59" w:rsidRPr="00AB34F6" w:rsidRDefault="001C2A59" w:rsidP="001C2A59">
      <w:pPr>
        <w:pStyle w:val="NoSpacing"/>
        <w:rPr>
          <w:b/>
        </w:rPr>
      </w:pPr>
      <w:r w:rsidRPr="00AB34F6">
        <w:t>This table records the quality reviewers of this document.</w:t>
      </w:r>
    </w:p>
    <w:tbl>
      <w:tblPr>
        <w:tblW w:w="9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3071"/>
        <w:gridCol w:w="3068"/>
        <w:gridCol w:w="2939"/>
      </w:tblGrid>
      <w:tr w:rsidR="00354C92" w:rsidRPr="00354C92" w14:paraId="01AC6664" w14:textId="77777777" w:rsidTr="00146BC6">
        <w:trPr>
          <w:trHeight w:val="295"/>
        </w:trPr>
        <w:tc>
          <w:tcPr>
            <w:tcW w:w="3071" w:type="dxa"/>
            <w:shd w:val="clear" w:color="auto" w:fill="auto"/>
            <w:vAlign w:val="center"/>
            <w:hideMark/>
          </w:tcPr>
          <w:p w14:paraId="63E44D9D" w14:textId="77777777" w:rsidR="001C2A59" w:rsidRPr="00354C92" w:rsidRDefault="001C2A59" w:rsidP="00470A4C">
            <w:pPr>
              <w:pStyle w:val="BodyText2"/>
              <w:widowControl w:val="0"/>
              <w:jc w:val="center"/>
              <w:rPr>
                <w:color w:val="00875A" w:themeColor="accent1"/>
              </w:rPr>
            </w:pPr>
            <w:r w:rsidRPr="00354C92">
              <w:rPr>
                <w:color w:val="00875A" w:themeColor="accent1"/>
              </w:rPr>
              <w:t>Name</w:t>
            </w:r>
          </w:p>
        </w:tc>
        <w:tc>
          <w:tcPr>
            <w:tcW w:w="3068" w:type="dxa"/>
            <w:shd w:val="clear" w:color="auto" w:fill="auto"/>
            <w:vAlign w:val="center"/>
            <w:hideMark/>
          </w:tcPr>
          <w:p w14:paraId="488274D9" w14:textId="77777777" w:rsidR="001C2A59" w:rsidRPr="00354C92" w:rsidRDefault="001C2A59" w:rsidP="00470A4C">
            <w:pPr>
              <w:pStyle w:val="BodyText2"/>
              <w:widowControl w:val="0"/>
              <w:jc w:val="center"/>
              <w:rPr>
                <w:color w:val="00875A" w:themeColor="accent1"/>
              </w:rPr>
            </w:pPr>
            <w:r w:rsidRPr="00354C92">
              <w:rPr>
                <w:color w:val="00875A" w:themeColor="accent1"/>
              </w:rPr>
              <w:t>Role</w:t>
            </w:r>
          </w:p>
        </w:tc>
        <w:tc>
          <w:tcPr>
            <w:tcW w:w="2939" w:type="dxa"/>
            <w:shd w:val="clear" w:color="auto" w:fill="auto"/>
            <w:vAlign w:val="center"/>
            <w:hideMark/>
          </w:tcPr>
          <w:p w14:paraId="4FC9897D" w14:textId="77777777" w:rsidR="001C2A59" w:rsidRPr="00354C92" w:rsidRDefault="001C2A59" w:rsidP="000431AE">
            <w:pPr>
              <w:pStyle w:val="BodyText2"/>
              <w:widowControl w:val="0"/>
              <w:jc w:val="center"/>
              <w:rPr>
                <w:color w:val="00875A" w:themeColor="accent1"/>
              </w:rPr>
            </w:pPr>
            <w:r w:rsidRPr="00354C92">
              <w:rPr>
                <w:color w:val="00875A" w:themeColor="accent1"/>
              </w:rPr>
              <w:t>Response</w:t>
            </w:r>
          </w:p>
        </w:tc>
      </w:tr>
      <w:tr w:rsidR="001C2A59" w:rsidRPr="00354C92" w14:paraId="73947F05" w14:textId="77777777" w:rsidTr="00146BC6">
        <w:trPr>
          <w:trHeight w:val="312"/>
        </w:trPr>
        <w:tc>
          <w:tcPr>
            <w:tcW w:w="3071" w:type="dxa"/>
          </w:tcPr>
          <w:p w14:paraId="4DE0C5F8" w14:textId="62CAF78C" w:rsidR="001C2A59" w:rsidRPr="00354C92" w:rsidRDefault="001C2A59" w:rsidP="00470A4C">
            <w:pPr>
              <w:jc w:val="center"/>
              <w:rPr>
                <w:rFonts w:asciiTheme="minorHAnsi" w:hAnsiTheme="minorHAnsi" w:cs="Arial"/>
              </w:rPr>
            </w:pPr>
            <w:r w:rsidRPr="00354C92">
              <w:rPr>
                <w:rFonts w:asciiTheme="minorHAnsi" w:hAnsiTheme="minorHAnsi" w:cs="Arial"/>
              </w:rPr>
              <w:t>Wendy Spencer</w:t>
            </w:r>
            <w:r w:rsidR="00E91EA3">
              <w:rPr>
                <w:rFonts w:asciiTheme="minorHAnsi" w:hAnsiTheme="minorHAnsi" w:cs="Arial"/>
              </w:rPr>
              <w:t xml:space="preserve"> / Lisa Sedgmond</w:t>
            </w:r>
          </w:p>
        </w:tc>
        <w:tc>
          <w:tcPr>
            <w:tcW w:w="3068" w:type="dxa"/>
          </w:tcPr>
          <w:p w14:paraId="4317AB6A" w14:textId="4D0A4C8E" w:rsidR="001C2A59" w:rsidRPr="00354C92" w:rsidRDefault="001C2A59" w:rsidP="00470A4C">
            <w:pPr>
              <w:jc w:val="center"/>
              <w:rPr>
                <w:rFonts w:asciiTheme="minorHAnsi" w:hAnsiTheme="minorHAnsi" w:cs="Arial"/>
              </w:rPr>
            </w:pPr>
            <w:r w:rsidRPr="00354C92">
              <w:rPr>
                <w:rFonts w:asciiTheme="minorHAnsi" w:hAnsiTheme="minorHAnsi" w:cs="Arial"/>
              </w:rPr>
              <w:t xml:space="preserve">Data Protection </w:t>
            </w:r>
            <w:r w:rsidR="00E91EA3">
              <w:rPr>
                <w:rFonts w:asciiTheme="minorHAnsi" w:hAnsiTheme="minorHAnsi" w:cs="Arial"/>
              </w:rPr>
              <w:t>Team</w:t>
            </w:r>
          </w:p>
        </w:tc>
        <w:tc>
          <w:tcPr>
            <w:tcW w:w="2939" w:type="dxa"/>
          </w:tcPr>
          <w:p w14:paraId="7E17D6B3" w14:textId="77777777" w:rsidR="001C2A59" w:rsidRPr="00354C92" w:rsidRDefault="001C2A59" w:rsidP="000431AE">
            <w:pPr>
              <w:pStyle w:val="Tablenormal0"/>
              <w:rPr>
                <w:rFonts w:asciiTheme="minorHAnsi" w:hAnsiTheme="minorHAnsi" w:cs="Arial"/>
              </w:rPr>
            </w:pPr>
            <w:r w:rsidRPr="00354C92">
              <w:rPr>
                <w:rFonts w:asciiTheme="minorHAnsi" w:hAnsiTheme="minorHAnsi" w:cs="Arial"/>
              </w:rPr>
              <w:t>Approved</w:t>
            </w:r>
          </w:p>
        </w:tc>
      </w:tr>
      <w:tr w:rsidR="00470A4C" w:rsidRPr="00AB34F6" w14:paraId="2F39120E" w14:textId="77777777" w:rsidTr="00146BC6">
        <w:trPr>
          <w:trHeight w:val="295"/>
        </w:trPr>
        <w:tc>
          <w:tcPr>
            <w:tcW w:w="3071" w:type="dxa"/>
          </w:tcPr>
          <w:p w14:paraId="61C3537B" w14:textId="4D9DEE18" w:rsidR="00470A4C" w:rsidRDefault="00470A4C" w:rsidP="00470A4C">
            <w:pPr>
              <w:jc w:val="center"/>
              <w:rPr>
                <w:rFonts w:asciiTheme="minorHAnsi" w:hAnsiTheme="minorHAnsi" w:cs="Arial"/>
                <w:sz w:val="20"/>
              </w:rPr>
            </w:pPr>
            <w:r>
              <w:rPr>
                <w:rFonts w:asciiTheme="minorHAnsi" w:hAnsiTheme="minorHAnsi" w:cs="Arial"/>
                <w:sz w:val="20"/>
              </w:rPr>
              <w:t>Ben Watford</w:t>
            </w:r>
          </w:p>
        </w:tc>
        <w:tc>
          <w:tcPr>
            <w:tcW w:w="3068" w:type="dxa"/>
          </w:tcPr>
          <w:p w14:paraId="1D6672F9" w14:textId="77777777" w:rsidR="00470A4C" w:rsidRDefault="00470A4C" w:rsidP="00470A4C">
            <w:pPr>
              <w:jc w:val="center"/>
              <w:rPr>
                <w:rFonts w:asciiTheme="minorHAnsi" w:hAnsiTheme="minorHAnsi" w:cs="Arial"/>
                <w:sz w:val="20"/>
              </w:rPr>
            </w:pPr>
            <w:r>
              <w:rPr>
                <w:rFonts w:asciiTheme="minorHAnsi" w:hAnsiTheme="minorHAnsi" w:cs="Arial"/>
                <w:sz w:val="20"/>
              </w:rPr>
              <w:t>Legal</w:t>
            </w:r>
          </w:p>
        </w:tc>
        <w:tc>
          <w:tcPr>
            <w:tcW w:w="2939" w:type="dxa"/>
          </w:tcPr>
          <w:p w14:paraId="7E557366" w14:textId="77777777" w:rsidR="00470A4C" w:rsidRDefault="00470A4C" w:rsidP="000431AE">
            <w:pPr>
              <w:pStyle w:val="Tablenormal0"/>
              <w:jc w:val="left"/>
              <w:rPr>
                <w:rFonts w:asciiTheme="minorHAnsi" w:hAnsiTheme="minorHAnsi" w:cs="Arial"/>
              </w:rPr>
            </w:pPr>
          </w:p>
        </w:tc>
      </w:tr>
      <w:tr w:rsidR="00470A4C" w:rsidRPr="00AB34F6" w14:paraId="1F15A3A4" w14:textId="77777777" w:rsidTr="00146BC6">
        <w:trPr>
          <w:trHeight w:val="295"/>
        </w:trPr>
        <w:tc>
          <w:tcPr>
            <w:tcW w:w="3071" w:type="dxa"/>
          </w:tcPr>
          <w:p w14:paraId="3B76829F" w14:textId="77777777" w:rsidR="00470A4C" w:rsidRDefault="00470A4C" w:rsidP="00470A4C">
            <w:pPr>
              <w:jc w:val="center"/>
              <w:rPr>
                <w:rFonts w:asciiTheme="minorHAnsi" w:hAnsiTheme="minorHAnsi" w:cs="Arial"/>
                <w:sz w:val="20"/>
              </w:rPr>
            </w:pPr>
            <w:r>
              <w:rPr>
                <w:rFonts w:asciiTheme="minorHAnsi" w:hAnsiTheme="minorHAnsi" w:cs="Arial"/>
                <w:sz w:val="20"/>
              </w:rPr>
              <w:t>Chris Harris / Robert Finch</w:t>
            </w:r>
          </w:p>
        </w:tc>
        <w:tc>
          <w:tcPr>
            <w:tcW w:w="3068" w:type="dxa"/>
          </w:tcPr>
          <w:p w14:paraId="4C7DD7F1" w14:textId="77777777" w:rsidR="00470A4C" w:rsidRDefault="00470A4C" w:rsidP="00470A4C">
            <w:pPr>
              <w:jc w:val="center"/>
              <w:rPr>
                <w:rFonts w:asciiTheme="minorHAnsi" w:hAnsiTheme="minorHAnsi" w:cs="Arial"/>
                <w:sz w:val="20"/>
              </w:rPr>
            </w:pPr>
            <w:r>
              <w:rPr>
                <w:rFonts w:asciiTheme="minorHAnsi" w:hAnsiTheme="minorHAnsi" w:cs="Arial"/>
                <w:sz w:val="20"/>
              </w:rPr>
              <w:t>Regulation</w:t>
            </w:r>
          </w:p>
        </w:tc>
        <w:tc>
          <w:tcPr>
            <w:tcW w:w="2939" w:type="dxa"/>
          </w:tcPr>
          <w:p w14:paraId="12D20BA6" w14:textId="77777777" w:rsidR="00470A4C" w:rsidRDefault="00470A4C" w:rsidP="000431AE">
            <w:pPr>
              <w:pStyle w:val="Tablenormal0"/>
              <w:jc w:val="left"/>
              <w:rPr>
                <w:rFonts w:asciiTheme="minorHAnsi" w:hAnsiTheme="minorHAnsi" w:cs="Arial"/>
              </w:rPr>
            </w:pPr>
          </w:p>
        </w:tc>
      </w:tr>
      <w:tr w:rsidR="00470A4C" w:rsidRPr="00AB34F6" w14:paraId="7F5CE600" w14:textId="77777777" w:rsidTr="00146BC6">
        <w:trPr>
          <w:trHeight w:val="295"/>
        </w:trPr>
        <w:tc>
          <w:tcPr>
            <w:tcW w:w="3071" w:type="dxa"/>
          </w:tcPr>
          <w:p w14:paraId="1C33973B" w14:textId="3EC3DFA4" w:rsidR="00470A4C" w:rsidRDefault="00470A4C" w:rsidP="00470A4C">
            <w:pPr>
              <w:jc w:val="center"/>
              <w:rPr>
                <w:rFonts w:asciiTheme="minorHAnsi" w:hAnsiTheme="minorHAnsi" w:cs="Arial"/>
                <w:sz w:val="20"/>
              </w:rPr>
            </w:pPr>
            <w:r>
              <w:rPr>
                <w:rFonts w:asciiTheme="minorHAnsi" w:hAnsiTheme="minorHAnsi" w:cs="Arial"/>
                <w:sz w:val="20"/>
              </w:rPr>
              <w:t>Chris Nielsen</w:t>
            </w:r>
          </w:p>
        </w:tc>
        <w:tc>
          <w:tcPr>
            <w:tcW w:w="3068" w:type="dxa"/>
          </w:tcPr>
          <w:p w14:paraId="023D854F" w14:textId="77777777" w:rsidR="00470A4C" w:rsidRDefault="00470A4C" w:rsidP="00470A4C">
            <w:pPr>
              <w:jc w:val="center"/>
              <w:rPr>
                <w:rFonts w:asciiTheme="minorHAnsi" w:hAnsiTheme="minorHAnsi" w:cs="Arial"/>
                <w:sz w:val="20"/>
              </w:rPr>
            </w:pPr>
            <w:r>
              <w:rPr>
                <w:rFonts w:asciiTheme="minorHAnsi" w:hAnsiTheme="minorHAnsi" w:cs="Arial"/>
                <w:sz w:val="20"/>
              </w:rPr>
              <w:t>Health &amp; Safety, Renewables</w:t>
            </w:r>
          </w:p>
        </w:tc>
        <w:tc>
          <w:tcPr>
            <w:tcW w:w="2939" w:type="dxa"/>
          </w:tcPr>
          <w:p w14:paraId="0D2FD722" w14:textId="77777777" w:rsidR="00470A4C" w:rsidRDefault="00470A4C" w:rsidP="000431AE">
            <w:pPr>
              <w:pStyle w:val="Tablenormal0"/>
              <w:jc w:val="left"/>
              <w:rPr>
                <w:rFonts w:asciiTheme="minorHAnsi" w:hAnsiTheme="minorHAnsi" w:cs="Arial"/>
              </w:rPr>
            </w:pPr>
          </w:p>
        </w:tc>
      </w:tr>
      <w:tr w:rsidR="00470A4C" w:rsidRPr="00AB34F6" w14:paraId="5263093B" w14:textId="77777777" w:rsidTr="00146BC6">
        <w:trPr>
          <w:trHeight w:val="295"/>
        </w:trPr>
        <w:tc>
          <w:tcPr>
            <w:tcW w:w="3071" w:type="dxa"/>
          </w:tcPr>
          <w:p w14:paraId="29F09D1B" w14:textId="77777777" w:rsidR="00470A4C" w:rsidRDefault="00470A4C" w:rsidP="00470A4C">
            <w:pPr>
              <w:jc w:val="center"/>
              <w:rPr>
                <w:rFonts w:asciiTheme="minorHAnsi" w:hAnsiTheme="minorHAnsi" w:cs="Arial"/>
                <w:sz w:val="20"/>
              </w:rPr>
            </w:pPr>
            <w:r>
              <w:rPr>
                <w:rFonts w:asciiTheme="minorHAnsi" w:hAnsiTheme="minorHAnsi" w:cs="Arial"/>
                <w:sz w:val="20"/>
              </w:rPr>
              <w:t xml:space="preserve">David </w:t>
            </w:r>
            <w:proofErr w:type="spellStart"/>
            <w:r>
              <w:rPr>
                <w:rFonts w:asciiTheme="minorHAnsi" w:hAnsiTheme="minorHAnsi" w:cs="Arial"/>
                <w:sz w:val="20"/>
              </w:rPr>
              <w:t>Munday</w:t>
            </w:r>
            <w:proofErr w:type="spellEnd"/>
          </w:p>
        </w:tc>
        <w:tc>
          <w:tcPr>
            <w:tcW w:w="3068" w:type="dxa"/>
          </w:tcPr>
          <w:p w14:paraId="0EC7DCD1" w14:textId="77777777" w:rsidR="00470A4C" w:rsidRDefault="00470A4C" w:rsidP="00470A4C">
            <w:pPr>
              <w:jc w:val="center"/>
              <w:rPr>
                <w:rFonts w:asciiTheme="minorHAnsi" w:hAnsiTheme="minorHAnsi" w:cs="Arial"/>
                <w:sz w:val="20"/>
              </w:rPr>
            </w:pPr>
            <w:r>
              <w:rPr>
                <w:rFonts w:asciiTheme="minorHAnsi" w:hAnsiTheme="minorHAnsi" w:cs="Arial"/>
                <w:sz w:val="20"/>
              </w:rPr>
              <w:t>Treasury</w:t>
            </w:r>
          </w:p>
        </w:tc>
        <w:tc>
          <w:tcPr>
            <w:tcW w:w="2939" w:type="dxa"/>
          </w:tcPr>
          <w:p w14:paraId="246F06C2" w14:textId="77777777" w:rsidR="00470A4C" w:rsidRDefault="00470A4C" w:rsidP="000431AE">
            <w:pPr>
              <w:pStyle w:val="Tablenormal0"/>
              <w:jc w:val="left"/>
              <w:rPr>
                <w:rFonts w:asciiTheme="minorHAnsi" w:hAnsiTheme="minorHAnsi" w:cs="Arial"/>
              </w:rPr>
            </w:pPr>
          </w:p>
        </w:tc>
      </w:tr>
      <w:tr w:rsidR="00470A4C" w:rsidRPr="00AB34F6" w14:paraId="663391B2" w14:textId="77777777" w:rsidTr="00146BC6">
        <w:trPr>
          <w:trHeight w:val="295"/>
        </w:trPr>
        <w:tc>
          <w:tcPr>
            <w:tcW w:w="3071" w:type="dxa"/>
          </w:tcPr>
          <w:p w14:paraId="3C660496" w14:textId="77777777" w:rsidR="00470A4C" w:rsidRDefault="00470A4C" w:rsidP="00470A4C">
            <w:pPr>
              <w:jc w:val="center"/>
              <w:rPr>
                <w:rFonts w:asciiTheme="minorHAnsi" w:hAnsiTheme="minorHAnsi" w:cs="Arial"/>
                <w:sz w:val="20"/>
              </w:rPr>
            </w:pPr>
            <w:r>
              <w:rPr>
                <w:rFonts w:asciiTheme="minorHAnsi" w:hAnsiTheme="minorHAnsi" w:cs="Arial"/>
                <w:sz w:val="20"/>
              </w:rPr>
              <w:t>Gillian Simmonds</w:t>
            </w:r>
          </w:p>
        </w:tc>
        <w:tc>
          <w:tcPr>
            <w:tcW w:w="3068" w:type="dxa"/>
          </w:tcPr>
          <w:p w14:paraId="30CAB467" w14:textId="77777777" w:rsidR="00470A4C" w:rsidRDefault="00470A4C" w:rsidP="00470A4C">
            <w:pPr>
              <w:jc w:val="center"/>
              <w:rPr>
                <w:rFonts w:asciiTheme="minorHAnsi" w:hAnsiTheme="minorHAnsi" w:cs="Arial"/>
                <w:sz w:val="20"/>
              </w:rPr>
            </w:pPr>
            <w:r>
              <w:rPr>
                <w:rFonts w:asciiTheme="minorHAnsi" w:hAnsiTheme="minorHAnsi" w:cs="Arial"/>
                <w:sz w:val="20"/>
              </w:rPr>
              <w:t>Policy &amp; Public Affairs</w:t>
            </w:r>
          </w:p>
        </w:tc>
        <w:tc>
          <w:tcPr>
            <w:tcW w:w="2939" w:type="dxa"/>
          </w:tcPr>
          <w:p w14:paraId="6B7798F3" w14:textId="77777777" w:rsidR="00470A4C" w:rsidRDefault="00470A4C" w:rsidP="000431AE">
            <w:pPr>
              <w:pStyle w:val="Tablenormal0"/>
              <w:jc w:val="left"/>
              <w:rPr>
                <w:rFonts w:asciiTheme="minorHAnsi" w:hAnsiTheme="minorHAnsi" w:cs="Arial"/>
              </w:rPr>
            </w:pPr>
          </w:p>
        </w:tc>
      </w:tr>
      <w:tr w:rsidR="00470A4C" w:rsidRPr="00AB34F6" w14:paraId="224B4FAA" w14:textId="77777777" w:rsidTr="00146BC6">
        <w:trPr>
          <w:trHeight w:val="295"/>
        </w:trPr>
        <w:tc>
          <w:tcPr>
            <w:tcW w:w="3071" w:type="dxa"/>
          </w:tcPr>
          <w:p w14:paraId="63693766" w14:textId="77777777" w:rsidR="00470A4C" w:rsidRDefault="00470A4C" w:rsidP="00470A4C">
            <w:pPr>
              <w:jc w:val="center"/>
              <w:rPr>
                <w:rFonts w:asciiTheme="minorHAnsi" w:hAnsiTheme="minorHAnsi" w:cs="Arial"/>
                <w:sz w:val="20"/>
              </w:rPr>
            </w:pPr>
            <w:r>
              <w:rPr>
                <w:rFonts w:asciiTheme="minorHAnsi" w:hAnsiTheme="minorHAnsi" w:cs="Arial"/>
                <w:sz w:val="20"/>
              </w:rPr>
              <w:t>Helen Tipton</w:t>
            </w:r>
          </w:p>
        </w:tc>
        <w:tc>
          <w:tcPr>
            <w:tcW w:w="3068" w:type="dxa"/>
          </w:tcPr>
          <w:p w14:paraId="567F26CF" w14:textId="77777777" w:rsidR="00470A4C" w:rsidRDefault="00470A4C" w:rsidP="00470A4C">
            <w:pPr>
              <w:jc w:val="center"/>
              <w:rPr>
                <w:rFonts w:asciiTheme="minorHAnsi" w:hAnsiTheme="minorHAnsi" w:cs="Arial"/>
                <w:sz w:val="20"/>
              </w:rPr>
            </w:pPr>
            <w:r>
              <w:rPr>
                <w:rFonts w:asciiTheme="minorHAnsi" w:hAnsiTheme="minorHAnsi" w:cs="Arial"/>
                <w:sz w:val="20"/>
              </w:rPr>
              <w:t>Retail Compliance</w:t>
            </w:r>
          </w:p>
        </w:tc>
        <w:tc>
          <w:tcPr>
            <w:tcW w:w="2939" w:type="dxa"/>
          </w:tcPr>
          <w:p w14:paraId="6700BC79" w14:textId="77777777" w:rsidR="00470A4C" w:rsidRDefault="00470A4C" w:rsidP="000431AE">
            <w:pPr>
              <w:pStyle w:val="Tablenormal0"/>
              <w:jc w:val="left"/>
              <w:rPr>
                <w:rFonts w:asciiTheme="minorHAnsi" w:hAnsiTheme="minorHAnsi" w:cs="Arial"/>
              </w:rPr>
            </w:pPr>
          </w:p>
        </w:tc>
      </w:tr>
      <w:tr w:rsidR="00470A4C" w:rsidRPr="00AB34F6" w14:paraId="212555FE" w14:textId="77777777" w:rsidTr="00146BC6">
        <w:trPr>
          <w:trHeight w:val="295"/>
        </w:trPr>
        <w:tc>
          <w:tcPr>
            <w:tcW w:w="3071" w:type="dxa"/>
          </w:tcPr>
          <w:p w14:paraId="3E3C0134" w14:textId="77777777" w:rsidR="00470A4C" w:rsidRDefault="00470A4C" w:rsidP="00470A4C">
            <w:pPr>
              <w:jc w:val="center"/>
              <w:rPr>
                <w:rFonts w:asciiTheme="minorHAnsi" w:hAnsiTheme="minorHAnsi" w:cs="Arial"/>
                <w:sz w:val="20"/>
              </w:rPr>
            </w:pPr>
            <w:r>
              <w:rPr>
                <w:rFonts w:asciiTheme="minorHAnsi" w:hAnsiTheme="minorHAnsi" w:cs="Arial"/>
                <w:sz w:val="20"/>
              </w:rPr>
              <w:t>Hilary Proctor</w:t>
            </w:r>
          </w:p>
        </w:tc>
        <w:tc>
          <w:tcPr>
            <w:tcW w:w="3068" w:type="dxa"/>
          </w:tcPr>
          <w:p w14:paraId="1F06F691" w14:textId="77777777" w:rsidR="00470A4C" w:rsidRDefault="00470A4C" w:rsidP="00470A4C">
            <w:pPr>
              <w:jc w:val="center"/>
              <w:rPr>
                <w:rFonts w:asciiTheme="minorHAnsi" w:hAnsiTheme="minorHAnsi" w:cs="Arial"/>
                <w:sz w:val="20"/>
              </w:rPr>
            </w:pPr>
            <w:r>
              <w:rPr>
                <w:rFonts w:asciiTheme="minorHAnsi" w:hAnsiTheme="minorHAnsi" w:cs="Arial"/>
                <w:sz w:val="20"/>
              </w:rPr>
              <w:t>Procurement, Compliance &amp; Process</w:t>
            </w:r>
          </w:p>
        </w:tc>
        <w:tc>
          <w:tcPr>
            <w:tcW w:w="2939" w:type="dxa"/>
          </w:tcPr>
          <w:p w14:paraId="692DE7DF" w14:textId="77777777" w:rsidR="00470A4C" w:rsidRDefault="00470A4C" w:rsidP="000431AE">
            <w:pPr>
              <w:pStyle w:val="Tablenormal0"/>
              <w:jc w:val="left"/>
              <w:rPr>
                <w:rFonts w:asciiTheme="minorHAnsi" w:hAnsiTheme="minorHAnsi" w:cs="Arial"/>
              </w:rPr>
            </w:pPr>
          </w:p>
        </w:tc>
      </w:tr>
      <w:tr w:rsidR="00470A4C" w:rsidRPr="00AB34F6" w14:paraId="2BFD4C7F" w14:textId="77777777" w:rsidTr="00146BC6">
        <w:trPr>
          <w:trHeight w:val="295"/>
        </w:trPr>
        <w:tc>
          <w:tcPr>
            <w:tcW w:w="3071" w:type="dxa"/>
          </w:tcPr>
          <w:p w14:paraId="3060AE0B" w14:textId="77777777" w:rsidR="00470A4C" w:rsidRDefault="00470A4C" w:rsidP="00470A4C">
            <w:pPr>
              <w:jc w:val="center"/>
              <w:rPr>
                <w:rFonts w:asciiTheme="minorHAnsi" w:hAnsiTheme="minorHAnsi" w:cs="Arial"/>
                <w:sz w:val="20"/>
              </w:rPr>
            </w:pPr>
            <w:r>
              <w:rPr>
                <w:rFonts w:asciiTheme="minorHAnsi" w:hAnsiTheme="minorHAnsi" w:cs="Arial"/>
                <w:sz w:val="20"/>
              </w:rPr>
              <w:t>Ian Russell</w:t>
            </w:r>
          </w:p>
        </w:tc>
        <w:tc>
          <w:tcPr>
            <w:tcW w:w="3068" w:type="dxa"/>
          </w:tcPr>
          <w:p w14:paraId="08019B64" w14:textId="7B677702" w:rsidR="00470A4C" w:rsidRDefault="00470A4C" w:rsidP="00470A4C">
            <w:pPr>
              <w:jc w:val="center"/>
              <w:rPr>
                <w:rFonts w:asciiTheme="minorHAnsi" w:hAnsiTheme="minorHAnsi" w:cs="Arial"/>
                <w:sz w:val="20"/>
              </w:rPr>
            </w:pPr>
            <w:r>
              <w:rPr>
                <w:rFonts w:asciiTheme="minorHAnsi" w:hAnsiTheme="minorHAnsi" w:cs="Arial"/>
                <w:sz w:val="20"/>
              </w:rPr>
              <w:t>Health &amp; Safety CoE</w:t>
            </w:r>
          </w:p>
        </w:tc>
        <w:tc>
          <w:tcPr>
            <w:tcW w:w="2939" w:type="dxa"/>
          </w:tcPr>
          <w:p w14:paraId="40B2F211" w14:textId="77777777" w:rsidR="00470A4C" w:rsidRDefault="00470A4C" w:rsidP="000431AE">
            <w:pPr>
              <w:pStyle w:val="Tablenormal0"/>
              <w:jc w:val="left"/>
              <w:rPr>
                <w:rFonts w:asciiTheme="minorHAnsi" w:hAnsiTheme="minorHAnsi" w:cs="Arial"/>
              </w:rPr>
            </w:pPr>
          </w:p>
        </w:tc>
      </w:tr>
      <w:tr w:rsidR="00470A4C" w:rsidRPr="00AB34F6" w14:paraId="204CB3B3" w14:textId="77777777" w:rsidTr="00146BC6">
        <w:trPr>
          <w:trHeight w:val="295"/>
        </w:trPr>
        <w:tc>
          <w:tcPr>
            <w:tcW w:w="3071" w:type="dxa"/>
          </w:tcPr>
          <w:p w14:paraId="2F6C6134" w14:textId="77777777" w:rsidR="00470A4C" w:rsidRPr="00AB34F6" w:rsidRDefault="00470A4C" w:rsidP="00470A4C">
            <w:pPr>
              <w:jc w:val="center"/>
              <w:rPr>
                <w:rFonts w:asciiTheme="minorHAnsi" w:hAnsiTheme="minorHAnsi" w:cs="Arial"/>
                <w:sz w:val="20"/>
              </w:rPr>
            </w:pPr>
            <w:r>
              <w:rPr>
                <w:rFonts w:asciiTheme="minorHAnsi" w:hAnsiTheme="minorHAnsi" w:cs="Arial"/>
                <w:sz w:val="20"/>
              </w:rPr>
              <w:t>Jamie Swan</w:t>
            </w:r>
          </w:p>
        </w:tc>
        <w:tc>
          <w:tcPr>
            <w:tcW w:w="3068" w:type="dxa"/>
          </w:tcPr>
          <w:p w14:paraId="6BD9E327" w14:textId="77777777" w:rsidR="00470A4C" w:rsidRPr="00AB34F6" w:rsidRDefault="00470A4C" w:rsidP="00470A4C">
            <w:pPr>
              <w:jc w:val="center"/>
              <w:rPr>
                <w:rFonts w:asciiTheme="minorHAnsi" w:hAnsiTheme="minorHAnsi" w:cs="Arial"/>
                <w:sz w:val="20"/>
              </w:rPr>
            </w:pPr>
            <w:r>
              <w:rPr>
                <w:rFonts w:asciiTheme="minorHAnsi" w:hAnsiTheme="minorHAnsi" w:cs="Arial"/>
                <w:sz w:val="20"/>
              </w:rPr>
              <w:t>GDPR Project Team</w:t>
            </w:r>
          </w:p>
        </w:tc>
        <w:tc>
          <w:tcPr>
            <w:tcW w:w="2939" w:type="dxa"/>
          </w:tcPr>
          <w:p w14:paraId="20EC3227" w14:textId="77777777" w:rsidR="00470A4C" w:rsidRPr="00AB34F6" w:rsidRDefault="00470A4C" w:rsidP="00715D7B">
            <w:pPr>
              <w:pStyle w:val="Tablenormal0"/>
              <w:rPr>
                <w:rFonts w:asciiTheme="minorHAnsi" w:hAnsiTheme="minorHAnsi" w:cs="Arial"/>
              </w:rPr>
            </w:pPr>
          </w:p>
        </w:tc>
      </w:tr>
      <w:tr w:rsidR="00470A4C" w:rsidRPr="00AB34F6" w14:paraId="2ED41DD0" w14:textId="77777777" w:rsidTr="00146BC6">
        <w:trPr>
          <w:trHeight w:val="295"/>
        </w:trPr>
        <w:tc>
          <w:tcPr>
            <w:tcW w:w="3071" w:type="dxa"/>
          </w:tcPr>
          <w:p w14:paraId="39968FFA" w14:textId="77777777" w:rsidR="00470A4C" w:rsidRDefault="00470A4C" w:rsidP="00470A4C">
            <w:pPr>
              <w:jc w:val="center"/>
              <w:rPr>
                <w:rFonts w:asciiTheme="minorHAnsi" w:hAnsiTheme="minorHAnsi" w:cs="Arial"/>
                <w:sz w:val="20"/>
              </w:rPr>
            </w:pPr>
            <w:r>
              <w:rPr>
                <w:rFonts w:asciiTheme="minorHAnsi" w:hAnsiTheme="minorHAnsi" w:cs="Arial"/>
                <w:sz w:val="20"/>
              </w:rPr>
              <w:t>Nigel Murray</w:t>
            </w:r>
          </w:p>
        </w:tc>
        <w:tc>
          <w:tcPr>
            <w:tcW w:w="3068" w:type="dxa"/>
          </w:tcPr>
          <w:p w14:paraId="601E3B44" w14:textId="77777777" w:rsidR="00470A4C" w:rsidRDefault="00470A4C" w:rsidP="00470A4C">
            <w:pPr>
              <w:jc w:val="center"/>
              <w:rPr>
                <w:rFonts w:asciiTheme="minorHAnsi" w:hAnsiTheme="minorHAnsi" w:cs="Arial"/>
                <w:sz w:val="20"/>
              </w:rPr>
            </w:pPr>
            <w:r>
              <w:rPr>
                <w:rFonts w:asciiTheme="minorHAnsi" w:hAnsiTheme="minorHAnsi" w:cs="Arial"/>
                <w:sz w:val="20"/>
              </w:rPr>
              <w:t>Security UK, Innogy Group Security</w:t>
            </w:r>
          </w:p>
        </w:tc>
        <w:tc>
          <w:tcPr>
            <w:tcW w:w="2939" w:type="dxa"/>
          </w:tcPr>
          <w:p w14:paraId="02D48A8E" w14:textId="77777777" w:rsidR="00470A4C" w:rsidRDefault="00470A4C" w:rsidP="000431AE">
            <w:pPr>
              <w:pStyle w:val="Tablenormal0"/>
              <w:jc w:val="left"/>
              <w:rPr>
                <w:rFonts w:asciiTheme="minorHAnsi" w:hAnsiTheme="minorHAnsi" w:cs="Arial"/>
              </w:rPr>
            </w:pPr>
          </w:p>
        </w:tc>
      </w:tr>
      <w:tr w:rsidR="00470A4C" w:rsidRPr="00AB34F6" w14:paraId="5DEADEE2" w14:textId="77777777" w:rsidTr="00146BC6">
        <w:trPr>
          <w:trHeight w:val="295"/>
        </w:trPr>
        <w:tc>
          <w:tcPr>
            <w:tcW w:w="3071" w:type="dxa"/>
          </w:tcPr>
          <w:p w14:paraId="1A887F32" w14:textId="77777777" w:rsidR="00470A4C" w:rsidRDefault="00470A4C" w:rsidP="00470A4C">
            <w:pPr>
              <w:jc w:val="center"/>
              <w:rPr>
                <w:rFonts w:asciiTheme="minorHAnsi" w:hAnsiTheme="minorHAnsi" w:cs="Arial"/>
                <w:sz w:val="20"/>
              </w:rPr>
            </w:pPr>
            <w:r>
              <w:rPr>
                <w:rFonts w:asciiTheme="minorHAnsi" w:hAnsiTheme="minorHAnsi" w:cs="Arial"/>
                <w:sz w:val="20"/>
              </w:rPr>
              <w:t>Robert Larcombe</w:t>
            </w:r>
          </w:p>
        </w:tc>
        <w:tc>
          <w:tcPr>
            <w:tcW w:w="3068" w:type="dxa"/>
          </w:tcPr>
          <w:p w14:paraId="0184685A" w14:textId="77777777" w:rsidR="00470A4C" w:rsidRDefault="00470A4C" w:rsidP="00470A4C">
            <w:pPr>
              <w:jc w:val="center"/>
              <w:rPr>
                <w:rFonts w:asciiTheme="minorHAnsi" w:hAnsiTheme="minorHAnsi" w:cs="Arial"/>
                <w:sz w:val="20"/>
              </w:rPr>
            </w:pPr>
            <w:r>
              <w:rPr>
                <w:rFonts w:asciiTheme="minorHAnsi" w:hAnsiTheme="minorHAnsi" w:cs="Arial"/>
                <w:sz w:val="20"/>
              </w:rPr>
              <w:t>Insurance CoE</w:t>
            </w:r>
          </w:p>
        </w:tc>
        <w:tc>
          <w:tcPr>
            <w:tcW w:w="2939" w:type="dxa"/>
          </w:tcPr>
          <w:p w14:paraId="4FA3E73D" w14:textId="77777777" w:rsidR="00470A4C" w:rsidRDefault="00470A4C" w:rsidP="000431AE">
            <w:pPr>
              <w:pStyle w:val="Tablenormal0"/>
              <w:jc w:val="left"/>
              <w:rPr>
                <w:rFonts w:asciiTheme="minorHAnsi" w:hAnsiTheme="minorHAnsi" w:cs="Arial"/>
              </w:rPr>
            </w:pPr>
          </w:p>
        </w:tc>
      </w:tr>
      <w:tr w:rsidR="00470A4C" w:rsidRPr="00AB34F6" w14:paraId="6AA5E3E8" w14:textId="77777777" w:rsidTr="00146BC6">
        <w:trPr>
          <w:trHeight w:val="295"/>
        </w:trPr>
        <w:tc>
          <w:tcPr>
            <w:tcW w:w="3071" w:type="dxa"/>
          </w:tcPr>
          <w:p w14:paraId="16757399" w14:textId="77777777" w:rsidR="00470A4C" w:rsidRDefault="00470A4C" w:rsidP="00470A4C">
            <w:pPr>
              <w:jc w:val="center"/>
              <w:rPr>
                <w:rFonts w:asciiTheme="minorHAnsi" w:hAnsiTheme="minorHAnsi" w:cs="Arial"/>
                <w:sz w:val="20"/>
              </w:rPr>
            </w:pPr>
            <w:r>
              <w:rPr>
                <w:rFonts w:asciiTheme="minorHAnsi" w:hAnsiTheme="minorHAnsi" w:cs="Arial"/>
                <w:sz w:val="20"/>
              </w:rPr>
              <w:t>Robert Manson</w:t>
            </w:r>
          </w:p>
        </w:tc>
        <w:tc>
          <w:tcPr>
            <w:tcW w:w="3068" w:type="dxa"/>
          </w:tcPr>
          <w:p w14:paraId="32E072D9" w14:textId="77777777" w:rsidR="00470A4C" w:rsidRDefault="00470A4C" w:rsidP="00470A4C">
            <w:pPr>
              <w:jc w:val="center"/>
              <w:rPr>
                <w:rFonts w:asciiTheme="minorHAnsi" w:hAnsiTheme="minorHAnsi" w:cs="Arial"/>
                <w:sz w:val="20"/>
              </w:rPr>
            </w:pPr>
            <w:r>
              <w:rPr>
                <w:rFonts w:asciiTheme="minorHAnsi" w:hAnsiTheme="minorHAnsi" w:cs="Arial"/>
                <w:sz w:val="20"/>
              </w:rPr>
              <w:t>Occupational Health &amp; Wellbeing</w:t>
            </w:r>
          </w:p>
        </w:tc>
        <w:tc>
          <w:tcPr>
            <w:tcW w:w="2939" w:type="dxa"/>
          </w:tcPr>
          <w:p w14:paraId="67A2C67F" w14:textId="77777777" w:rsidR="00470A4C" w:rsidRDefault="00470A4C" w:rsidP="000431AE">
            <w:pPr>
              <w:pStyle w:val="Tablenormal0"/>
              <w:jc w:val="left"/>
              <w:rPr>
                <w:rFonts w:asciiTheme="minorHAnsi" w:hAnsiTheme="minorHAnsi" w:cs="Arial"/>
              </w:rPr>
            </w:pPr>
          </w:p>
        </w:tc>
      </w:tr>
      <w:tr w:rsidR="00470A4C" w:rsidRPr="00AB34F6" w14:paraId="37C357D3" w14:textId="77777777" w:rsidTr="00146BC6">
        <w:trPr>
          <w:trHeight w:val="295"/>
        </w:trPr>
        <w:tc>
          <w:tcPr>
            <w:tcW w:w="3071" w:type="dxa"/>
          </w:tcPr>
          <w:p w14:paraId="79251917" w14:textId="77777777" w:rsidR="00470A4C" w:rsidRDefault="00470A4C" w:rsidP="00470A4C">
            <w:pPr>
              <w:jc w:val="center"/>
              <w:rPr>
                <w:rFonts w:asciiTheme="minorHAnsi" w:hAnsiTheme="minorHAnsi" w:cs="Arial"/>
                <w:sz w:val="20"/>
              </w:rPr>
            </w:pPr>
            <w:r>
              <w:rPr>
                <w:rFonts w:asciiTheme="minorHAnsi" w:hAnsiTheme="minorHAnsi" w:cs="Arial"/>
                <w:sz w:val="20"/>
              </w:rPr>
              <w:t>Sharon Dolman</w:t>
            </w:r>
          </w:p>
        </w:tc>
        <w:tc>
          <w:tcPr>
            <w:tcW w:w="3068" w:type="dxa"/>
          </w:tcPr>
          <w:p w14:paraId="1F407115" w14:textId="77777777" w:rsidR="00470A4C" w:rsidRDefault="00470A4C" w:rsidP="00470A4C">
            <w:pPr>
              <w:jc w:val="center"/>
              <w:rPr>
                <w:rFonts w:asciiTheme="minorHAnsi" w:hAnsiTheme="minorHAnsi" w:cs="Arial"/>
                <w:sz w:val="20"/>
              </w:rPr>
            </w:pPr>
            <w:r>
              <w:rPr>
                <w:rFonts w:asciiTheme="minorHAnsi" w:hAnsiTheme="minorHAnsi" w:cs="Arial"/>
                <w:sz w:val="20"/>
              </w:rPr>
              <w:t>Internal Audit</w:t>
            </w:r>
          </w:p>
        </w:tc>
        <w:tc>
          <w:tcPr>
            <w:tcW w:w="2939" w:type="dxa"/>
          </w:tcPr>
          <w:p w14:paraId="063EF17F" w14:textId="77777777" w:rsidR="00470A4C" w:rsidRDefault="00470A4C" w:rsidP="000431AE">
            <w:pPr>
              <w:pStyle w:val="Tablenormal0"/>
              <w:jc w:val="left"/>
              <w:rPr>
                <w:rFonts w:asciiTheme="minorHAnsi" w:hAnsiTheme="minorHAnsi" w:cs="Arial"/>
              </w:rPr>
            </w:pPr>
          </w:p>
        </w:tc>
      </w:tr>
      <w:tr w:rsidR="00470A4C" w:rsidRPr="00AB34F6" w14:paraId="14A489DC" w14:textId="77777777" w:rsidTr="00146BC6">
        <w:trPr>
          <w:trHeight w:val="295"/>
        </w:trPr>
        <w:tc>
          <w:tcPr>
            <w:tcW w:w="3071" w:type="dxa"/>
          </w:tcPr>
          <w:p w14:paraId="5C0D0674" w14:textId="77777777" w:rsidR="00470A4C" w:rsidRDefault="00470A4C" w:rsidP="00470A4C">
            <w:pPr>
              <w:jc w:val="center"/>
              <w:rPr>
                <w:rFonts w:asciiTheme="minorHAnsi" w:hAnsiTheme="minorHAnsi" w:cs="Arial"/>
                <w:sz w:val="20"/>
              </w:rPr>
            </w:pPr>
            <w:r>
              <w:rPr>
                <w:rFonts w:asciiTheme="minorHAnsi" w:hAnsiTheme="minorHAnsi" w:cs="Arial"/>
                <w:sz w:val="20"/>
              </w:rPr>
              <w:t>Simon Kays</w:t>
            </w:r>
          </w:p>
        </w:tc>
        <w:tc>
          <w:tcPr>
            <w:tcW w:w="3068" w:type="dxa"/>
          </w:tcPr>
          <w:p w14:paraId="7ABD70F2" w14:textId="77777777" w:rsidR="00470A4C" w:rsidRDefault="00470A4C" w:rsidP="00470A4C">
            <w:pPr>
              <w:jc w:val="center"/>
              <w:rPr>
                <w:rFonts w:asciiTheme="minorHAnsi" w:hAnsiTheme="minorHAnsi" w:cs="Arial"/>
                <w:sz w:val="20"/>
              </w:rPr>
            </w:pPr>
            <w:r>
              <w:rPr>
                <w:rFonts w:asciiTheme="minorHAnsi" w:hAnsiTheme="minorHAnsi" w:cs="Arial"/>
                <w:sz w:val="20"/>
              </w:rPr>
              <w:t>Tax</w:t>
            </w:r>
          </w:p>
        </w:tc>
        <w:tc>
          <w:tcPr>
            <w:tcW w:w="2939" w:type="dxa"/>
          </w:tcPr>
          <w:p w14:paraId="50A2E7D4" w14:textId="77777777" w:rsidR="00470A4C" w:rsidRDefault="00470A4C" w:rsidP="000431AE">
            <w:pPr>
              <w:pStyle w:val="Tablenormal0"/>
              <w:jc w:val="left"/>
              <w:rPr>
                <w:rFonts w:asciiTheme="minorHAnsi" w:hAnsiTheme="minorHAnsi" w:cs="Arial"/>
              </w:rPr>
            </w:pPr>
          </w:p>
        </w:tc>
      </w:tr>
      <w:tr w:rsidR="00470A4C" w:rsidRPr="00AB34F6" w14:paraId="5EFFF77D" w14:textId="77777777" w:rsidTr="00146BC6">
        <w:trPr>
          <w:trHeight w:val="295"/>
        </w:trPr>
        <w:tc>
          <w:tcPr>
            <w:tcW w:w="3071" w:type="dxa"/>
          </w:tcPr>
          <w:p w14:paraId="0749683C" w14:textId="77777777" w:rsidR="00470A4C" w:rsidRDefault="00470A4C" w:rsidP="00470A4C">
            <w:pPr>
              <w:jc w:val="center"/>
              <w:rPr>
                <w:rFonts w:asciiTheme="minorHAnsi" w:hAnsiTheme="minorHAnsi" w:cs="Arial"/>
                <w:sz w:val="20"/>
              </w:rPr>
            </w:pPr>
            <w:r>
              <w:rPr>
                <w:rFonts w:asciiTheme="minorHAnsi" w:hAnsiTheme="minorHAnsi" w:cs="Arial"/>
                <w:sz w:val="20"/>
              </w:rPr>
              <w:t>Steve Paul</w:t>
            </w:r>
          </w:p>
        </w:tc>
        <w:tc>
          <w:tcPr>
            <w:tcW w:w="3068" w:type="dxa"/>
          </w:tcPr>
          <w:p w14:paraId="263078D3" w14:textId="77777777" w:rsidR="00470A4C" w:rsidRDefault="00470A4C" w:rsidP="00470A4C">
            <w:pPr>
              <w:jc w:val="center"/>
              <w:rPr>
                <w:rFonts w:asciiTheme="minorHAnsi" w:hAnsiTheme="minorHAnsi" w:cs="Arial"/>
                <w:sz w:val="20"/>
              </w:rPr>
            </w:pPr>
            <w:r>
              <w:rPr>
                <w:rFonts w:asciiTheme="minorHAnsi" w:hAnsiTheme="minorHAnsi" w:cs="Arial"/>
                <w:sz w:val="20"/>
              </w:rPr>
              <w:t>HR Operations Service Hub</w:t>
            </w:r>
          </w:p>
        </w:tc>
        <w:tc>
          <w:tcPr>
            <w:tcW w:w="2939" w:type="dxa"/>
          </w:tcPr>
          <w:p w14:paraId="2C9804E1" w14:textId="77777777" w:rsidR="00470A4C" w:rsidRDefault="00470A4C" w:rsidP="000431AE">
            <w:pPr>
              <w:pStyle w:val="Tablenormal0"/>
              <w:jc w:val="left"/>
              <w:rPr>
                <w:rFonts w:asciiTheme="minorHAnsi" w:hAnsiTheme="minorHAnsi" w:cs="Arial"/>
              </w:rPr>
            </w:pPr>
          </w:p>
        </w:tc>
      </w:tr>
      <w:tr w:rsidR="00470A4C" w:rsidRPr="00AB34F6" w14:paraId="2FF93F29" w14:textId="77777777" w:rsidTr="00146BC6">
        <w:trPr>
          <w:trHeight w:val="295"/>
        </w:trPr>
        <w:tc>
          <w:tcPr>
            <w:tcW w:w="3071" w:type="dxa"/>
          </w:tcPr>
          <w:p w14:paraId="1CC668C1" w14:textId="77777777" w:rsidR="00470A4C" w:rsidRDefault="00470A4C" w:rsidP="00470A4C">
            <w:pPr>
              <w:jc w:val="center"/>
              <w:rPr>
                <w:rFonts w:asciiTheme="minorHAnsi" w:hAnsiTheme="minorHAnsi" w:cs="Arial"/>
                <w:sz w:val="20"/>
              </w:rPr>
            </w:pPr>
            <w:r>
              <w:rPr>
                <w:rFonts w:asciiTheme="minorHAnsi" w:hAnsiTheme="minorHAnsi" w:cs="Arial"/>
                <w:sz w:val="20"/>
              </w:rPr>
              <w:t xml:space="preserve">Stuart Lee / David Anderson / Alan </w:t>
            </w:r>
            <w:proofErr w:type="spellStart"/>
            <w:r>
              <w:rPr>
                <w:rFonts w:asciiTheme="minorHAnsi" w:hAnsiTheme="minorHAnsi" w:cs="Arial"/>
                <w:sz w:val="20"/>
              </w:rPr>
              <w:t>Boyington</w:t>
            </w:r>
            <w:proofErr w:type="spellEnd"/>
          </w:p>
        </w:tc>
        <w:tc>
          <w:tcPr>
            <w:tcW w:w="3068" w:type="dxa"/>
          </w:tcPr>
          <w:p w14:paraId="02AD6EA3" w14:textId="77777777" w:rsidR="00470A4C" w:rsidRDefault="00470A4C" w:rsidP="00470A4C">
            <w:pPr>
              <w:jc w:val="center"/>
              <w:rPr>
                <w:rFonts w:asciiTheme="minorHAnsi" w:hAnsiTheme="minorHAnsi" w:cs="Arial"/>
                <w:sz w:val="20"/>
              </w:rPr>
            </w:pPr>
            <w:r>
              <w:rPr>
                <w:rFonts w:asciiTheme="minorHAnsi" w:hAnsiTheme="minorHAnsi" w:cs="Arial"/>
                <w:sz w:val="20"/>
              </w:rPr>
              <w:t>Innogy Safety CoE Team</w:t>
            </w:r>
          </w:p>
        </w:tc>
        <w:tc>
          <w:tcPr>
            <w:tcW w:w="2939" w:type="dxa"/>
          </w:tcPr>
          <w:p w14:paraId="527A115F" w14:textId="77777777" w:rsidR="00470A4C" w:rsidRDefault="00470A4C" w:rsidP="000431AE">
            <w:pPr>
              <w:pStyle w:val="Tablenormal0"/>
              <w:jc w:val="left"/>
              <w:rPr>
                <w:rFonts w:asciiTheme="minorHAnsi" w:hAnsiTheme="minorHAnsi" w:cs="Arial"/>
              </w:rPr>
            </w:pPr>
          </w:p>
        </w:tc>
      </w:tr>
      <w:tr w:rsidR="00470A4C" w:rsidRPr="00AB34F6" w14:paraId="1E8292D6" w14:textId="77777777" w:rsidTr="00146BC6">
        <w:trPr>
          <w:trHeight w:val="295"/>
        </w:trPr>
        <w:tc>
          <w:tcPr>
            <w:tcW w:w="3071" w:type="dxa"/>
          </w:tcPr>
          <w:p w14:paraId="07F8C39E" w14:textId="77777777" w:rsidR="00470A4C" w:rsidRDefault="00470A4C" w:rsidP="00470A4C">
            <w:pPr>
              <w:jc w:val="center"/>
              <w:rPr>
                <w:rFonts w:asciiTheme="minorHAnsi" w:hAnsiTheme="minorHAnsi" w:cs="Arial"/>
                <w:sz w:val="20"/>
              </w:rPr>
            </w:pPr>
            <w:r>
              <w:rPr>
                <w:rFonts w:asciiTheme="minorHAnsi" w:hAnsiTheme="minorHAnsi" w:cs="Arial"/>
                <w:sz w:val="20"/>
              </w:rPr>
              <w:t>Tony Pruce</w:t>
            </w:r>
          </w:p>
        </w:tc>
        <w:tc>
          <w:tcPr>
            <w:tcW w:w="3068" w:type="dxa"/>
          </w:tcPr>
          <w:p w14:paraId="6D752EF5" w14:textId="77777777" w:rsidR="00470A4C" w:rsidRDefault="00470A4C" w:rsidP="00470A4C">
            <w:pPr>
              <w:jc w:val="center"/>
              <w:rPr>
                <w:rFonts w:asciiTheme="minorHAnsi" w:hAnsiTheme="minorHAnsi" w:cs="Arial"/>
                <w:sz w:val="20"/>
              </w:rPr>
            </w:pPr>
            <w:r>
              <w:rPr>
                <w:rFonts w:asciiTheme="minorHAnsi" w:hAnsiTheme="minorHAnsi" w:cs="Arial"/>
                <w:sz w:val="20"/>
              </w:rPr>
              <w:t>Legal, Compliance</w:t>
            </w:r>
          </w:p>
        </w:tc>
        <w:tc>
          <w:tcPr>
            <w:tcW w:w="2939" w:type="dxa"/>
          </w:tcPr>
          <w:p w14:paraId="43974D70" w14:textId="77777777" w:rsidR="00470A4C" w:rsidRDefault="00470A4C" w:rsidP="000431AE">
            <w:pPr>
              <w:pStyle w:val="Tablenormal0"/>
              <w:jc w:val="left"/>
              <w:rPr>
                <w:rFonts w:asciiTheme="minorHAnsi" w:hAnsiTheme="minorHAnsi" w:cs="Arial"/>
              </w:rPr>
            </w:pPr>
          </w:p>
        </w:tc>
      </w:tr>
      <w:tr w:rsidR="00470A4C" w:rsidRPr="00AB34F6" w14:paraId="7107021B" w14:textId="77777777" w:rsidTr="00146BC6">
        <w:trPr>
          <w:trHeight w:val="295"/>
        </w:trPr>
        <w:tc>
          <w:tcPr>
            <w:tcW w:w="3071" w:type="dxa"/>
          </w:tcPr>
          <w:p w14:paraId="1247EAB8" w14:textId="77777777" w:rsidR="00470A4C" w:rsidRDefault="00470A4C" w:rsidP="00470A4C">
            <w:pPr>
              <w:jc w:val="center"/>
              <w:rPr>
                <w:rFonts w:asciiTheme="minorHAnsi" w:hAnsiTheme="minorHAnsi" w:cs="Arial"/>
                <w:sz w:val="20"/>
              </w:rPr>
            </w:pPr>
            <w:r>
              <w:rPr>
                <w:rFonts w:asciiTheme="minorHAnsi" w:hAnsiTheme="minorHAnsi" w:cs="Arial"/>
                <w:sz w:val="20"/>
              </w:rPr>
              <w:t>Wendy Spooner</w:t>
            </w:r>
          </w:p>
        </w:tc>
        <w:tc>
          <w:tcPr>
            <w:tcW w:w="3068" w:type="dxa"/>
          </w:tcPr>
          <w:p w14:paraId="6C04598D" w14:textId="77777777" w:rsidR="00470A4C" w:rsidRDefault="00470A4C" w:rsidP="00470A4C">
            <w:pPr>
              <w:jc w:val="center"/>
              <w:rPr>
                <w:rFonts w:asciiTheme="minorHAnsi" w:hAnsiTheme="minorHAnsi" w:cs="Arial"/>
                <w:sz w:val="20"/>
              </w:rPr>
            </w:pPr>
            <w:r>
              <w:rPr>
                <w:rFonts w:asciiTheme="minorHAnsi" w:hAnsiTheme="minorHAnsi" w:cs="Arial"/>
                <w:sz w:val="20"/>
              </w:rPr>
              <w:t>Real Estate &amp; Workplace</w:t>
            </w:r>
          </w:p>
        </w:tc>
        <w:tc>
          <w:tcPr>
            <w:tcW w:w="2939" w:type="dxa"/>
          </w:tcPr>
          <w:p w14:paraId="7DEC65B6" w14:textId="77777777" w:rsidR="00470A4C" w:rsidRDefault="00470A4C" w:rsidP="000431AE">
            <w:pPr>
              <w:pStyle w:val="Tablenormal0"/>
              <w:jc w:val="left"/>
              <w:rPr>
                <w:rFonts w:asciiTheme="minorHAnsi" w:hAnsiTheme="minorHAnsi" w:cs="Arial"/>
              </w:rPr>
            </w:pPr>
          </w:p>
        </w:tc>
      </w:tr>
      <w:tr w:rsidR="00470A4C" w:rsidRPr="00AB34F6" w14:paraId="23D215E0" w14:textId="77777777" w:rsidTr="00146BC6">
        <w:trPr>
          <w:trHeight w:val="295"/>
        </w:trPr>
        <w:tc>
          <w:tcPr>
            <w:tcW w:w="3071" w:type="dxa"/>
          </w:tcPr>
          <w:p w14:paraId="34E8C3EA" w14:textId="77777777" w:rsidR="00470A4C" w:rsidRDefault="00470A4C" w:rsidP="00470A4C">
            <w:pPr>
              <w:jc w:val="center"/>
              <w:rPr>
                <w:rFonts w:asciiTheme="minorHAnsi" w:hAnsiTheme="minorHAnsi" w:cs="Arial"/>
                <w:sz w:val="20"/>
              </w:rPr>
            </w:pPr>
            <w:r>
              <w:rPr>
                <w:rFonts w:asciiTheme="minorHAnsi" w:hAnsiTheme="minorHAnsi" w:cs="Arial"/>
                <w:sz w:val="20"/>
              </w:rPr>
              <w:t>Zoe Keeton</w:t>
            </w:r>
          </w:p>
        </w:tc>
        <w:tc>
          <w:tcPr>
            <w:tcW w:w="3068" w:type="dxa"/>
          </w:tcPr>
          <w:p w14:paraId="60B0B675" w14:textId="77777777" w:rsidR="00470A4C" w:rsidRDefault="00470A4C" w:rsidP="00470A4C">
            <w:pPr>
              <w:jc w:val="center"/>
              <w:rPr>
                <w:rFonts w:asciiTheme="minorHAnsi" w:hAnsiTheme="minorHAnsi" w:cs="Arial"/>
                <w:sz w:val="20"/>
              </w:rPr>
            </w:pPr>
            <w:r>
              <w:rPr>
                <w:rFonts w:asciiTheme="minorHAnsi" w:hAnsiTheme="minorHAnsi" w:cs="Arial"/>
                <w:sz w:val="20"/>
              </w:rPr>
              <w:t>Energy Policy, Renewables</w:t>
            </w:r>
          </w:p>
        </w:tc>
        <w:tc>
          <w:tcPr>
            <w:tcW w:w="2939" w:type="dxa"/>
          </w:tcPr>
          <w:p w14:paraId="76548729" w14:textId="77777777" w:rsidR="00470A4C" w:rsidRDefault="00470A4C" w:rsidP="000431AE">
            <w:pPr>
              <w:pStyle w:val="Tablenormal0"/>
              <w:jc w:val="left"/>
              <w:rPr>
                <w:rFonts w:asciiTheme="minorHAnsi" w:hAnsiTheme="minorHAnsi" w:cs="Arial"/>
              </w:rPr>
            </w:pPr>
          </w:p>
        </w:tc>
      </w:tr>
    </w:tbl>
    <w:p w14:paraId="4B4D7F29" w14:textId="77777777" w:rsidR="00470A4C" w:rsidRDefault="00470A4C" w:rsidP="00354C92">
      <w:pPr>
        <w:pStyle w:val="Detailsresponse"/>
        <w:rPr>
          <w:sz w:val="28"/>
          <w:szCs w:val="28"/>
        </w:rPr>
      </w:pPr>
    </w:p>
    <w:p w14:paraId="353CD4BB" w14:textId="77777777" w:rsidR="001C2A59" w:rsidRPr="00354C92" w:rsidRDefault="001C2A59" w:rsidP="00354C92">
      <w:pPr>
        <w:pStyle w:val="Detailsresponse"/>
        <w:rPr>
          <w:sz w:val="28"/>
          <w:szCs w:val="28"/>
        </w:rPr>
      </w:pPr>
      <w:r w:rsidRPr="00354C92">
        <w:rPr>
          <w:sz w:val="28"/>
          <w:szCs w:val="28"/>
        </w:rPr>
        <w:t>Authorisers for sign off</w:t>
      </w:r>
    </w:p>
    <w:p w14:paraId="79B9D203" w14:textId="77777777" w:rsidR="001C2A59" w:rsidRPr="00AB34F6" w:rsidRDefault="001C2A59" w:rsidP="00146BC6">
      <w:pPr>
        <w:pStyle w:val="NoSpacing"/>
      </w:pPr>
      <w:r w:rsidRPr="00AB34F6">
        <w:t>This table records the pre-defined board(s) required to sign off the complete document.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2133"/>
        <w:gridCol w:w="2409"/>
        <w:gridCol w:w="2552"/>
        <w:gridCol w:w="1984"/>
      </w:tblGrid>
      <w:tr w:rsidR="00354C92" w:rsidRPr="00354C92" w14:paraId="24ED9AB0" w14:textId="77777777" w:rsidTr="00146BC6">
        <w:tc>
          <w:tcPr>
            <w:tcW w:w="2133" w:type="dxa"/>
            <w:shd w:val="clear" w:color="auto" w:fill="auto"/>
            <w:vAlign w:val="center"/>
            <w:hideMark/>
          </w:tcPr>
          <w:p w14:paraId="68BAB340" w14:textId="77777777" w:rsidR="001C2A59" w:rsidRPr="00354C92" w:rsidRDefault="001C2A59" w:rsidP="000431AE">
            <w:pPr>
              <w:pStyle w:val="BodyText2"/>
              <w:widowControl w:val="0"/>
              <w:jc w:val="center"/>
              <w:rPr>
                <w:color w:val="00875A" w:themeColor="accent1"/>
              </w:rPr>
            </w:pPr>
            <w:r w:rsidRPr="00354C92">
              <w:rPr>
                <w:color w:val="00875A" w:themeColor="accent1"/>
              </w:rPr>
              <w:t>Review type</w:t>
            </w:r>
          </w:p>
        </w:tc>
        <w:tc>
          <w:tcPr>
            <w:tcW w:w="2409" w:type="dxa"/>
            <w:shd w:val="clear" w:color="auto" w:fill="auto"/>
            <w:vAlign w:val="center"/>
            <w:hideMark/>
          </w:tcPr>
          <w:p w14:paraId="5D7B8952" w14:textId="77777777" w:rsidR="001C2A59" w:rsidRPr="00354C92" w:rsidRDefault="001C2A59" w:rsidP="000431AE">
            <w:pPr>
              <w:pStyle w:val="BodyText2"/>
              <w:widowControl w:val="0"/>
              <w:jc w:val="center"/>
              <w:rPr>
                <w:color w:val="00875A" w:themeColor="accent1"/>
              </w:rPr>
            </w:pPr>
            <w:r w:rsidRPr="00354C92">
              <w:rPr>
                <w:color w:val="00875A" w:themeColor="accent1"/>
              </w:rPr>
              <w:t>Authoriser</w:t>
            </w:r>
          </w:p>
        </w:tc>
        <w:tc>
          <w:tcPr>
            <w:tcW w:w="2552" w:type="dxa"/>
            <w:shd w:val="clear" w:color="auto" w:fill="auto"/>
            <w:vAlign w:val="center"/>
            <w:hideMark/>
          </w:tcPr>
          <w:p w14:paraId="674FFE48" w14:textId="77777777" w:rsidR="001C2A59" w:rsidRPr="00354C92" w:rsidRDefault="001C2A59" w:rsidP="000431AE">
            <w:pPr>
              <w:pStyle w:val="BodyText2"/>
              <w:widowControl w:val="0"/>
              <w:jc w:val="center"/>
              <w:rPr>
                <w:color w:val="00875A" w:themeColor="accent1"/>
              </w:rPr>
            </w:pPr>
            <w:r w:rsidRPr="00354C92">
              <w:rPr>
                <w:color w:val="00875A" w:themeColor="accent1"/>
              </w:rPr>
              <w:t>Role</w:t>
            </w:r>
          </w:p>
        </w:tc>
        <w:tc>
          <w:tcPr>
            <w:tcW w:w="1984" w:type="dxa"/>
            <w:shd w:val="clear" w:color="auto" w:fill="auto"/>
            <w:vAlign w:val="center"/>
            <w:hideMark/>
          </w:tcPr>
          <w:p w14:paraId="02DAF4CA" w14:textId="77777777" w:rsidR="001C2A59" w:rsidRPr="00354C92" w:rsidRDefault="001C2A59" w:rsidP="000431AE">
            <w:pPr>
              <w:pStyle w:val="BodyText2"/>
              <w:widowControl w:val="0"/>
              <w:jc w:val="center"/>
              <w:rPr>
                <w:color w:val="00875A" w:themeColor="accent1"/>
              </w:rPr>
            </w:pPr>
            <w:r w:rsidRPr="00354C92">
              <w:rPr>
                <w:color w:val="00875A" w:themeColor="accent1"/>
              </w:rPr>
              <w:t>Date of sign off</w:t>
            </w:r>
          </w:p>
        </w:tc>
      </w:tr>
      <w:tr w:rsidR="001C2A59" w:rsidRPr="00354C92" w14:paraId="46FE56B7" w14:textId="77777777" w:rsidTr="00146BC6">
        <w:tc>
          <w:tcPr>
            <w:tcW w:w="2133" w:type="dxa"/>
          </w:tcPr>
          <w:p w14:paraId="4A541959" w14:textId="77777777" w:rsidR="001C2A59" w:rsidRPr="00354C92" w:rsidRDefault="001C2A59" w:rsidP="000431AE">
            <w:pPr>
              <w:jc w:val="center"/>
              <w:rPr>
                <w:rFonts w:asciiTheme="minorHAnsi" w:hAnsiTheme="minorHAnsi" w:cs="Arial"/>
              </w:rPr>
            </w:pPr>
            <w:r w:rsidRPr="00354C92">
              <w:rPr>
                <w:rFonts w:asciiTheme="minorHAnsi" w:hAnsiTheme="minorHAnsi" w:cs="Arial"/>
              </w:rPr>
              <w:t>Approval</w:t>
            </w:r>
          </w:p>
        </w:tc>
        <w:tc>
          <w:tcPr>
            <w:tcW w:w="2409" w:type="dxa"/>
          </w:tcPr>
          <w:p w14:paraId="175D39C9" w14:textId="0CF3A386" w:rsidR="001C2A59" w:rsidRPr="00354C92" w:rsidRDefault="006505CC" w:rsidP="000431AE">
            <w:pPr>
              <w:jc w:val="center"/>
              <w:rPr>
                <w:rFonts w:asciiTheme="minorHAnsi" w:hAnsiTheme="minorHAnsi" w:cs="Arial"/>
              </w:rPr>
            </w:pPr>
            <w:r>
              <w:rPr>
                <w:rFonts w:asciiTheme="minorHAnsi" w:hAnsiTheme="minorHAnsi" w:cs="Arial"/>
              </w:rPr>
              <w:t>Lisa Sedgmond</w:t>
            </w:r>
          </w:p>
        </w:tc>
        <w:tc>
          <w:tcPr>
            <w:tcW w:w="2552" w:type="dxa"/>
          </w:tcPr>
          <w:p w14:paraId="6E7E8E50" w14:textId="77777777" w:rsidR="001C2A59" w:rsidRPr="00354C92" w:rsidRDefault="001C2A59" w:rsidP="000431AE">
            <w:pPr>
              <w:pStyle w:val="Tablenormal0"/>
              <w:rPr>
                <w:rFonts w:asciiTheme="minorHAnsi" w:hAnsiTheme="minorHAnsi" w:cs="Arial"/>
              </w:rPr>
            </w:pPr>
            <w:r w:rsidRPr="00354C92">
              <w:rPr>
                <w:rFonts w:asciiTheme="minorHAnsi" w:hAnsiTheme="minorHAnsi" w:cs="Arial"/>
              </w:rPr>
              <w:t>Data Protection Manager</w:t>
            </w:r>
          </w:p>
        </w:tc>
        <w:tc>
          <w:tcPr>
            <w:tcW w:w="1984" w:type="dxa"/>
            <w:vAlign w:val="center"/>
          </w:tcPr>
          <w:p w14:paraId="0826790B" w14:textId="79D50A51" w:rsidR="001C2A59" w:rsidRPr="00354C92" w:rsidRDefault="006505CC" w:rsidP="000431AE">
            <w:pPr>
              <w:pStyle w:val="BodyText2"/>
              <w:widowControl w:val="0"/>
              <w:jc w:val="center"/>
              <w:rPr>
                <w:rFonts w:asciiTheme="minorHAnsi" w:hAnsiTheme="minorHAnsi"/>
                <w:b/>
              </w:rPr>
            </w:pPr>
            <w:r>
              <w:rPr>
                <w:rFonts w:asciiTheme="minorHAnsi" w:hAnsiTheme="minorHAnsi"/>
              </w:rPr>
              <w:t>26/2/2018</w:t>
            </w:r>
          </w:p>
        </w:tc>
      </w:tr>
      <w:tr w:rsidR="001C2A59" w:rsidRPr="00AB34F6" w14:paraId="039A36BD" w14:textId="77777777" w:rsidTr="00146BC6">
        <w:tc>
          <w:tcPr>
            <w:tcW w:w="2133" w:type="dxa"/>
            <w:vAlign w:val="center"/>
          </w:tcPr>
          <w:p w14:paraId="26517B68" w14:textId="77777777" w:rsidR="001C2A59" w:rsidRPr="00AB34F6" w:rsidRDefault="001C2A59" w:rsidP="000431AE">
            <w:pPr>
              <w:pStyle w:val="BodyText2"/>
              <w:widowControl w:val="0"/>
              <w:rPr>
                <w:rFonts w:asciiTheme="minorHAnsi" w:hAnsiTheme="minorHAnsi"/>
                <w:b/>
              </w:rPr>
            </w:pPr>
          </w:p>
        </w:tc>
        <w:tc>
          <w:tcPr>
            <w:tcW w:w="2409" w:type="dxa"/>
            <w:vAlign w:val="center"/>
          </w:tcPr>
          <w:p w14:paraId="1EF7FEDA" w14:textId="77777777" w:rsidR="001C2A59" w:rsidRPr="00AB34F6" w:rsidRDefault="001C2A59" w:rsidP="000431AE">
            <w:pPr>
              <w:pStyle w:val="BodyText2"/>
              <w:widowControl w:val="0"/>
              <w:rPr>
                <w:rFonts w:asciiTheme="minorHAnsi" w:hAnsiTheme="minorHAnsi"/>
              </w:rPr>
            </w:pPr>
          </w:p>
        </w:tc>
        <w:tc>
          <w:tcPr>
            <w:tcW w:w="2552" w:type="dxa"/>
            <w:vAlign w:val="center"/>
          </w:tcPr>
          <w:p w14:paraId="2AF8C245" w14:textId="77777777" w:rsidR="001C2A59" w:rsidRPr="00AB34F6" w:rsidRDefault="001C2A59" w:rsidP="000431AE">
            <w:pPr>
              <w:pStyle w:val="BodyText2"/>
              <w:widowControl w:val="0"/>
              <w:rPr>
                <w:rFonts w:asciiTheme="minorHAnsi" w:hAnsiTheme="minorHAnsi"/>
              </w:rPr>
            </w:pPr>
          </w:p>
        </w:tc>
        <w:tc>
          <w:tcPr>
            <w:tcW w:w="1984" w:type="dxa"/>
            <w:vAlign w:val="center"/>
          </w:tcPr>
          <w:p w14:paraId="24419913" w14:textId="77777777" w:rsidR="001C2A59" w:rsidRPr="00AB34F6" w:rsidRDefault="001C2A59" w:rsidP="000431AE">
            <w:pPr>
              <w:pStyle w:val="BodyText2"/>
              <w:widowControl w:val="0"/>
              <w:rPr>
                <w:rFonts w:asciiTheme="minorHAnsi" w:hAnsiTheme="minorHAnsi"/>
              </w:rPr>
            </w:pPr>
          </w:p>
        </w:tc>
      </w:tr>
    </w:tbl>
    <w:p w14:paraId="53FD1270" w14:textId="5613C6D6" w:rsidR="00146BC6" w:rsidRDefault="00146BC6" w:rsidP="00354C92"/>
    <w:p w14:paraId="4FBFDDDA" w14:textId="098E9BD5" w:rsidR="00470A4C" w:rsidRDefault="00470A4C">
      <w:pPr>
        <w:spacing w:after="160" w:line="259" w:lineRule="auto"/>
      </w:pPr>
      <w:r>
        <w:br w:type="page"/>
      </w:r>
    </w:p>
    <w:p w14:paraId="331E02ED" w14:textId="77777777" w:rsidR="00146BC6" w:rsidRPr="00B172EB" w:rsidRDefault="00146BC6" w:rsidP="00146BC6">
      <w:pPr>
        <w:pStyle w:val="GreenBoldText"/>
        <w:rPr>
          <w:bCs/>
          <w:sz w:val="28"/>
          <w:szCs w:val="28"/>
        </w:rPr>
      </w:pPr>
      <w:r w:rsidRPr="00B172EB">
        <w:rPr>
          <w:sz w:val="28"/>
          <w:szCs w:val="28"/>
        </w:rPr>
        <w:lastRenderedPageBreak/>
        <w:t>Contents</w:t>
      </w:r>
    </w:p>
    <w:p w14:paraId="2162FDF0" w14:textId="77777777" w:rsidR="00146BC6" w:rsidRPr="00AB34F6" w:rsidRDefault="00146BC6" w:rsidP="00146BC6">
      <w:pPr>
        <w:rPr>
          <w:rFonts w:asciiTheme="minorHAnsi" w:hAnsiTheme="minorHAnsi" w:cs="Arial"/>
          <w:b/>
        </w:rPr>
      </w:pPr>
    </w:p>
    <w:p w14:paraId="445BEFA3" w14:textId="77777777" w:rsidR="00936A71" w:rsidRDefault="00146BC6">
      <w:pPr>
        <w:pStyle w:val="TOC1"/>
        <w:tabs>
          <w:tab w:val="left" w:pos="440"/>
        </w:tabs>
        <w:rPr>
          <w:rFonts w:asciiTheme="minorHAnsi" w:eastAsiaTheme="minorEastAsia" w:hAnsiTheme="minorHAnsi" w:cstheme="minorBidi"/>
          <w:noProof/>
          <w:color w:val="auto"/>
          <w:sz w:val="22"/>
          <w:szCs w:val="22"/>
          <w:lang w:eastAsia="en-GB"/>
        </w:rPr>
      </w:pPr>
      <w:r w:rsidRPr="00AB34F6">
        <w:rPr>
          <w:rFonts w:asciiTheme="minorHAnsi" w:hAnsiTheme="minorHAnsi"/>
          <w:b/>
          <w:sz w:val="24"/>
        </w:rPr>
        <w:fldChar w:fldCharType="begin"/>
      </w:r>
      <w:r w:rsidRPr="00AB34F6">
        <w:rPr>
          <w:rFonts w:asciiTheme="minorHAnsi" w:hAnsiTheme="minorHAnsi"/>
          <w:b/>
          <w:sz w:val="24"/>
        </w:rPr>
        <w:instrText xml:space="preserve"> TOC \o "1-3" \h \z \u </w:instrText>
      </w:r>
      <w:r w:rsidRPr="00AB34F6">
        <w:rPr>
          <w:rFonts w:asciiTheme="minorHAnsi" w:hAnsiTheme="minorHAnsi"/>
          <w:b/>
          <w:sz w:val="24"/>
        </w:rPr>
        <w:fldChar w:fldCharType="separate"/>
      </w:r>
      <w:hyperlink w:anchor="_Toc509835902" w:history="1">
        <w:r w:rsidR="00936A71" w:rsidRPr="00FD665A">
          <w:rPr>
            <w:rStyle w:val="Hyperlink"/>
            <w:rFonts w:asciiTheme="majorHAnsi" w:hAnsiTheme="majorHAnsi"/>
            <w:noProof/>
          </w:rPr>
          <w:t>1.</w:t>
        </w:r>
        <w:r w:rsidR="00936A71">
          <w:rPr>
            <w:rFonts w:asciiTheme="minorHAnsi" w:eastAsiaTheme="minorEastAsia" w:hAnsiTheme="minorHAnsi" w:cstheme="minorBidi"/>
            <w:noProof/>
            <w:color w:val="auto"/>
            <w:sz w:val="22"/>
            <w:szCs w:val="22"/>
            <w:lang w:eastAsia="en-GB"/>
          </w:rPr>
          <w:tab/>
        </w:r>
        <w:r w:rsidR="00936A71" w:rsidRPr="00FD665A">
          <w:rPr>
            <w:rStyle w:val="Hyperlink"/>
            <w:rFonts w:asciiTheme="majorHAnsi" w:hAnsiTheme="majorHAnsi"/>
            <w:noProof/>
          </w:rPr>
          <w:t>Introduction</w:t>
        </w:r>
        <w:r w:rsidR="00936A71">
          <w:rPr>
            <w:noProof/>
            <w:webHidden/>
          </w:rPr>
          <w:tab/>
        </w:r>
        <w:r w:rsidR="00936A71">
          <w:rPr>
            <w:noProof/>
            <w:webHidden/>
          </w:rPr>
          <w:fldChar w:fldCharType="begin"/>
        </w:r>
        <w:r w:rsidR="00936A71">
          <w:rPr>
            <w:noProof/>
            <w:webHidden/>
          </w:rPr>
          <w:instrText xml:space="preserve"> PAGEREF _Toc509835902 \h </w:instrText>
        </w:r>
        <w:r w:rsidR="00936A71">
          <w:rPr>
            <w:noProof/>
            <w:webHidden/>
          </w:rPr>
        </w:r>
        <w:r w:rsidR="00936A71">
          <w:rPr>
            <w:noProof/>
            <w:webHidden/>
          </w:rPr>
          <w:fldChar w:fldCharType="separate"/>
        </w:r>
        <w:r w:rsidR="00936A71">
          <w:rPr>
            <w:noProof/>
            <w:webHidden/>
          </w:rPr>
          <w:t>4</w:t>
        </w:r>
        <w:r w:rsidR="00936A71">
          <w:rPr>
            <w:noProof/>
            <w:webHidden/>
          </w:rPr>
          <w:fldChar w:fldCharType="end"/>
        </w:r>
      </w:hyperlink>
    </w:p>
    <w:p w14:paraId="160515DC" w14:textId="77777777" w:rsidR="00936A71" w:rsidRDefault="00936A71">
      <w:pPr>
        <w:pStyle w:val="TOC1"/>
        <w:tabs>
          <w:tab w:val="left" w:pos="440"/>
        </w:tabs>
        <w:rPr>
          <w:rFonts w:asciiTheme="minorHAnsi" w:eastAsiaTheme="minorEastAsia" w:hAnsiTheme="minorHAnsi" w:cstheme="minorBidi"/>
          <w:noProof/>
          <w:color w:val="auto"/>
          <w:sz w:val="22"/>
          <w:szCs w:val="22"/>
          <w:lang w:eastAsia="en-GB"/>
        </w:rPr>
      </w:pPr>
      <w:hyperlink w:anchor="_Toc509835903" w:history="1">
        <w:r w:rsidRPr="00FD665A">
          <w:rPr>
            <w:rStyle w:val="Hyperlink"/>
            <w:rFonts w:asciiTheme="majorHAnsi" w:hAnsiTheme="majorHAnsi"/>
            <w:noProof/>
          </w:rPr>
          <w:t>2.</w:t>
        </w:r>
        <w:r>
          <w:rPr>
            <w:rFonts w:asciiTheme="minorHAnsi" w:eastAsiaTheme="minorEastAsia" w:hAnsiTheme="minorHAnsi" w:cstheme="minorBidi"/>
            <w:noProof/>
            <w:color w:val="auto"/>
            <w:sz w:val="22"/>
            <w:szCs w:val="22"/>
            <w:lang w:eastAsia="en-GB"/>
          </w:rPr>
          <w:tab/>
        </w:r>
        <w:r w:rsidRPr="00FD665A">
          <w:rPr>
            <w:rStyle w:val="Hyperlink"/>
            <w:rFonts w:asciiTheme="majorHAnsi" w:hAnsiTheme="majorHAnsi"/>
            <w:noProof/>
          </w:rPr>
          <w:t>Document Retention Schedules</w:t>
        </w:r>
        <w:r>
          <w:rPr>
            <w:noProof/>
            <w:webHidden/>
          </w:rPr>
          <w:tab/>
        </w:r>
        <w:r>
          <w:rPr>
            <w:noProof/>
            <w:webHidden/>
          </w:rPr>
          <w:fldChar w:fldCharType="begin"/>
        </w:r>
        <w:r>
          <w:rPr>
            <w:noProof/>
            <w:webHidden/>
          </w:rPr>
          <w:instrText xml:space="preserve"> PAGEREF _Toc509835903 \h </w:instrText>
        </w:r>
        <w:r>
          <w:rPr>
            <w:noProof/>
            <w:webHidden/>
          </w:rPr>
        </w:r>
        <w:r>
          <w:rPr>
            <w:noProof/>
            <w:webHidden/>
          </w:rPr>
          <w:fldChar w:fldCharType="separate"/>
        </w:r>
        <w:r>
          <w:rPr>
            <w:noProof/>
            <w:webHidden/>
          </w:rPr>
          <w:t>4</w:t>
        </w:r>
        <w:r>
          <w:rPr>
            <w:noProof/>
            <w:webHidden/>
          </w:rPr>
          <w:fldChar w:fldCharType="end"/>
        </w:r>
      </w:hyperlink>
    </w:p>
    <w:p w14:paraId="5C246400" w14:textId="77777777" w:rsidR="00936A71" w:rsidRDefault="00936A71">
      <w:pPr>
        <w:pStyle w:val="TOC2"/>
        <w:tabs>
          <w:tab w:val="left" w:pos="660"/>
        </w:tabs>
        <w:rPr>
          <w:rFonts w:asciiTheme="minorHAnsi" w:eastAsiaTheme="minorEastAsia" w:hAnsiTheme="minorHAnsi" w:cstheme="minorBidi"/>
          <w:noProof/>
          <w:color w:val="auto"/>
          <w:sz w:val="22"/>
          <w:szCs w:val="22"/>
          <w:lang w:eastAsia="en-GB"/>
        </w:rPr>
      </w:pPr>
      <w:hyperlink w:anchor="_Toc509835904" w:history="1">
        <w:r w:rsidRPr="00FD665A">
          <w:rPr>
            <w:rStyle w:val="Hyperlink"/>
            <w:rFonts w:asciiTheme="majorHAnsi" w:hAnsiTheme="majorHAnsi"/>
            <w:noProof/>
          </w:rPr>
          <w:t>2.1.</w:t>
        </w:r>
        <w:r>
          <w:rPr>
            <w:rFonts w:asciiTheme="minorHAnsi" w:eastAsiaTheme="minorEastAsia" w:hAnsiTheme="minorHAnsi" w:cstheme="minorBidi"/>
            <w:noProof/>
            <w:color w:val="auto"/>
            <w:sz w:val="22"/>
            <w:szCs w:val="22"/>
            <w:lang w:eastAsia="en-GB"/>
          </w:rPr>
          <w:tab/>
        </w:r>
        <w:r w:rsidRPr="00FD665A">
          <w:rPr>
            <w:rStyle w:val="Hyperlink"/>
            <w:rFonts w:asciiTheme="majorHAnsi" w:hAnsiTheme="majorHAnsi"/>
            <w:noProof/>
          </w:rPr>
          <w:t>Companies Act Records</w:t>
        </w:r>
        <w:r>
          <w:rPr>
            <w:noProof/>
            <w:webHidden/>
          </w:rPr>
          <w:tab/>
        </w:r>
        <w:r>
          <w:rPr>
            <w:noProof/>
            <w:webHidden/>
          </w:rPr>
          <w:fldChar w:fldCharType="begin"/>
        </w:r>
        <w:r>
          <w:rPr>
            <w:noProof/>
            <w:webHidden/>
          </w:rPr>
          <w:instrText xml:space="preserve"> PAGEREF _Toc509835904 \h </w:instrText>
        </w:r>
        <w:r>
          <w:rPr>
            <w:noProof/>
            <w:webHidden/>
          </w:rPr>
        </w:r>
        <w:r>
          <w:rPr>
            <w:noProof/>
            <w:webHidden/>
          </w:rPr>
          <w:fldChar w:fldCharType="separate"/>
        </w:r>
        <w:r>
          <w:rPr>
            <w:noProof/>
            <w:webHidden/>
          </w:rPr>
          <w:t>4</w:t>
        </w:r>
        <w:r>
          <w:rPr>
            <w:noProof/>
            <w:webHidden/>
          </w:rPr>
          <w:fldChar w:fldCharType="end"/>
        </w:r>
      </w:hyperlink>
    </w:p>
    <w:p w14:paraId="7B1D2DFC" w14:textId="77777777" w:rsidR="00936A71" w:rsidRDefault="00936A71">
      <w:pPr>
        <w:pStyle w:val="TOC2"/>
        <w:tabs>
          <w:tab w:val="left" w:pos="660"/>
        </w:tabs>
        <w:rPr>
          <w:rFonts w:asciiTheme="minorHAnsi" w:eastAsiaTheme="minorEastAsia" w:hAnsiTheme="minorHAnsi" w:cstheme="minorBidi"/>
          <w:noProof/>
          <w:color w:val="auto"/>
          <w:sz w:val="22"/>
          <w:szCs w:val="22"/>
          <w:lang w:eastAsia="en-GB"/>
        </w:rPr>
      </w:pPr>
      <w:hyperlink w:anchor="_Toc509835905" w:history="1">
        <w:r w:rsidRPr="00FD665A">
          <w:rPr>
            <w:rStyle w:val="Hyperlink"/>
            <w:rFonts w:asciiTheme="majorHAnsi" w:hAnsiTheme="majorHAnsi"/>
            <w:noProof/>
          </w:rPr>
          <w:t>2.2.</w:t>
        </w:r>
        <w:r>
          <w:rPr>
            <w:rFonts w:asciiTheme="minorHAnsi" w:eastAsiaTheme="minorEastAsia" w:hAnsiTheme="minorHAnsi" w:cstheme="minorBidi"/>
            <w:noProof/>
            <w:color w:val="auto"/>
            <w:sz w:val="22"/>
            <w:szCs w:val="22"/>
            <w:lang w:eastAsia="en-GB"/>
          </w:rPr>
          <w:tab/>
        </w:r>
        <w:r w:rsidRPr="00FD665A">
          <w:rPr>
            <w:rStyle w:val="Hyperlink"/>
            <w:rFonts w:asciiTheme="majorHAnsi" w:hAnsiTheme="majorHAnsi"/>
            <w:noProof/>
          </w:rPr>
          <w:t>Share Registration and Dividends</w:t>
        </w:r>
        <w:r>
          <w:rPr>
            <w:noProof/>
            <w:webHidden/>
          </w:rPr>
          <w:tab/>
        </w:r>
        <w:r>
          <w:rPr>
            <w:noProof/>
            <w:webHidden/>
          </w:rPr>
          <w:fldChar w:fldCharType="begin"/>
        </w:r>
        <w:r>
          <w:rPr>
            <w:noProof/>
            <w:webHidden/>
          </w:rPr>
          <w:instrText xml:space="preserve"> PAGEREF _Toc509835905 \h </w:instrText>
        </w:r>
        <w:r>
          <w:rPr>
            <w:noProof/>
            <w:webHidden/>
          </w:rPr>
        </w:r>
        <w:r>
          <w:rPr>
            <w:noProof/>
            <w:webHidden/>
          </w:rPr>
          <w:fldChar w:fldCharType="separate"/>
        </w:r>
        <w:r>
          <w:rPr>
            <w:noProof/>
            <w:webHidden/>
          </w:rPr>
          <w:t>5</w:t>
        </w:r>
        <w:r>
          <w:rPr>
            <w:noProof/>
            <w:webHidden/>
          </w:rPr>
          <w:fldChar w:fldCharType="end"/>
        </w:r>
      </w:hyperlink>
    </w:p>
    <w:p w14:paraId="297A2285" w14:textId="77777777" w:rsidR="00936A71" w:rsidRDefault="00936A71">
      <w:pPr>
        <w:pStyle w:val="TOC2"/>
        <w:tabs>
          <w:tab w:val="left" w:pos="660"/>
        </w:tabs>
        <w:rPr>
          <w:rFonts w:asciiTheme="minorHAnsi" w:eastAsiaTheme="minorEastAsia" w:hAnsiTheme="minorHAnsi" w:cstheme="minorBidi"/>
          <w:noProof/>
          <w:color w:val="auto"/>
          <w:sz w:val="22"/>
          <w:szCs w:val="22"/>
          <w:lang w:eastAsia="en-GB"/>
        </w:rPr>
      </w:pPr>
      <w:hyperlink w:anchor="_Toc509835906" w:history="1">
        <w:r w:rsidRPr="00FD665A">
          <w:rPr>
            <w:rStyle w:val="Hyperlink"/>
            <w:rFonts w:asciiTheme="majorHAnsi" w:hAnsiTheme="majorHAnsi"/>
            <w:noProof/>
          </w:rPr>
          <w:t>2.3.</w:t>
        </w:r>
        <w:r>
          <w:rPr>
            <w:rFonts w:asciiTheme="minorHAnsi" w:eastAsiaTheme="minorEastAsia" w:hAnsiTheme="minorHAnsi" w:cstheme="minorBidi"/>
            <w:noProof/>
            <w:color w:val="auto"/>
            <w:sz w:val="22"/>
            <w:szCs w:val="22"/>
            <w:lang w:eastAsia="en-GB"/>
          </w:rPr>
          <w:tab/>
        </w:r>
        <w:r w:rsidRPr="00FD665A">
          <w:rPr>
            <w:rStyle w:val="Hyperlink"/>
            <w:rFonts w:asciiTheme="majorHAnsi" w:hAnsiTheme="majorHAnsi"/>
            <w:noProof/>
          </w:rPr>
          <w:t>Meetings and Minutes</w:t>
        </w:r>
        <w:r>
          <w:rPr>
            <w:noProof/>
            <w:webHidden/>
          </w:rPr>
          <w:tab/>
        </w:r>
        <w:r>
          <w:rPr>
            <w:noProof/>
            <w:webHidden/>
          </w:rPr>
          <w:fldChar w:fldCharType="begin"/>
        </w:r>
        <w:r>
          <w:rPr>
            <w:noProof/>
            <w:webHidden/>
          </w:rPr>
          <w:instrText xml:space="preserve"> PAGEREF _Toc509835906 \h </w:instrText>
        </w:r>
        <w:r>
          <w:rPr>
            <w:noProof/>
            <w:webHidden/>
          </w:rPr>
        </w:r>
        <w:r>
          <w:rPr>
            <w:noProof/>
            <w:webHidden/>
          </w:rPr>
          <w:fldChar w:fldCharType="separate"/>
        </w:r>
        <w:r>
          <w:rPr>
            <w:noProof/>
            <w:webHidden/>
          </w:rPr>
          <w:t>5</w:t>
        </w:r>
        <w:r>
          <w:rPr>
            <w:noProof/>
            <w:webHidden/>
          </w:rPr>
          <w:fldChar w:fldCharType="end"/>
        </w:r>
      </w:hyperlink>
    </w:p>
    <w:p w14:paraId="4D8B1977" w14:textId="77777777" w:rsidR="00936A71" w:rsidRDefault="00936A71">
      <w:pPr>
        <w:pStyle w:val="TOC2"/>
        <w:tabs>
          <w:tab w:val="left" w:pos="660"/>
        </w:tabs>
        <w:rPr>
          <w:rFonts w:asciiTheme="minorHAnsi" w:eastAsiaTheme="minorEastAsia" w:hAnsiTheme="minorHAnsi" w:cstheme="minorBidi"/>
          <w:noProof/>
          <w:color w:val="auto"/>
          <w:sz w:val="22"/>
          <w:szCs w:val="22"/>
          <w:lang w:eastAsia="en-GB"/>
        </w:rPr>
      </w:pPr>
      <w:hyperlink w:anchor="_Toc509835907" w:history="1">
        <w:r w:rsidRPr="00FD665A">
          <w:rPr>
            <w:rStyle w:val="Hyperlink"/>
            <w:rFonts w:asciiTheme="majorHAnsi" w:hAnsiTheme="majorHAnsi"/>
            <w:noProof/>
          </w:rPr>
          <w:t>2.4.</w:t>
        </w:r>
        <w:r>
          <w:rPr>
            <w:rFonts w:asciiTheme="minorHAnsi" w:eastAsiaTheme="minorEastAsia" w:hAnsiTheme="minorHAnsi" w:cstheme="minorBidi"/>
            <w:noProof/>
            <w:color w:val="auto"/>
            <w:sz w:val="22"/>
            <w:szCs w:val="22"/>
            <w:lang w:eastAsia="en-GB"/>
          </w:rPr>
          <w:tab/>
        </w:r>
        <w:r w:rsidRPr="00FD665A">
          <w:rPr>
            <w:rStyle w:val="Hyperlink"/>
            <w:rFonts w:asciiTheme="majorHAnsi" w:hAnsiTheme="majorHAnsi"/>
            <w:noProof/>
          </w:rPr>
          <w:t>Accounting and Tax Records</w:t>
        </w:r>
        <w:r>
          <w:rPr>
            <w:noProof/>
            <w:webHidden/>
          </w:rPr>
          <w:tab/>
        </w:r>
        <w:r>
          <w:rPr>
            <w:noProof/>
            <w:webHidden/>
          </w:rPr>
          <w:fldChar w:fldCharType="begin"/>
        </w:r>
        <w:r>
          <w:rPr>
            <w:noProof/>
            <w:webHidden/>
          </w:rPr>
          <w:instrText xml:space="preserve"> PAGEREF _Toc509835907 \h </w:instrText>
        </w:r>
        <w:r>
          <w:rPr>
            <w:noProof/>
            <w:webHidden/>
          </w:rPr>
        </w:r>
        <w:r>
          <w:rPr>
            <w:noProof/>
            <w:webHidden/>
          </w:rPr>
          <w:fldChar w:fldCharType="separate"/>
        </w:r>
        <w:r>
          <w:rPr>
            <w:noProof/>
            <w:webHidden/>
          </w:rPr>
          <w:t>5</w:t>
        </w:r>
        <w:r>
          <w:rPr>
            <w:noProof/>
            <w:webHidden/>
          </w:rPr>
          <w:fldChar w:fldCharType="end"/>
        </w:r>
      </w:hyperlink>
    </w:p>
    <w:p w14:paraId="6C5CB934" w14:textId="77777777" w:rsidR="00936A71" w:rsidRDefault="00936A71">
      <w:pPr>
        <w:pStyle w:val="TOC2"/>
        <w:tabs>
          <w:tab w:val="left" w:pos="660"/>
        </w:tabs>
        <w:rPr>
          <w:rFonts w:asciiTheme="minorHAnsi" w:eastAsiaTheme="minorEastAsia" w:hAnsiTheme="minorHAnsi" w:cstheme="minorBidi"/>
          <w:noProof/>
          <w:color w:val="auto"/>
          <w:sz w:val="22"/>
          <w:szCs w:val="22"/>
          <w:lang w:eastAsia="en-GB"/>
        </w:rPr>
      </w:pPr>
      <w:hyperlink w:anchor="_Toc509835908" w:history="1">
        <w:r w:rsidRPr="00FD665A">
          <w:rPr>
            <w:rStyle w:val="Hyperlink"/>
            <w:rFonts w:asciiTheme="majorHAnsi" w:hAnsiTheme="majorHAnsi"/>
            <w:noProof/>
          </w:rPr>
          <w:t>2.5.</w:t>
        </w:r>
        <w:r>
          <w:rPr>
            <w:rFonts w:asciiTheme="minorHAnsi" w:eastAsiaTheme="minorEastAsia" w:hAnsiTheme="minorHAnsi" w:cstheme="minorBidi"/>
            <w:noProof/>
            <w:color w:val="auto"/>
            <w:sz w:val="22"/>
            <w:szCs w:val="22"/>
            <w:lang w:eastAsia="en-GB"/>
          </w:rPr>
          <w:tab/>
        </w:r>
        <w:r w:rsidRPr="00FD665A">
          <w:rPr>
            <w:rStyle w:val="Hyperlink"/>
            <w:rFonts w:asciiTheme="majorHAnsi" w:hAnsiTheme="majorHAnsi"/>
            <w:noProof/>
          </w:rPr>
          <w:t>Employment and Pension Records</w:t>
        </w:r>
        <w:r>
          <w:rPr>
            <w:noProof/>
            <w:webHidden/>
          </w:rPr>
          <w:tab/>
        </w:r>
        <w:r>
          <w:rPr>
            <w:noProof/>
            <w:webHidden/>
          </w:rPr>
          <w:fldChar w:fldCharType="begin"/>
        </w:r>
        <w:r>
          <w:rPr>
            <w:noProof/>
            <w:webHidden/>
          </w:rPr>
          <w:instrText xml:space="preserve"> PAGEREF _Toc509835908 \h </w:instrText>
        </w:r>
        <w:r>
          <w:rPr>
            <w:noProof/>
            <w:webHidden/>
          </w:rPr>
        </w:r>
        <w:r>
          <w:rPr>
            <w:noProof/>
            <w:webHidden/>
          </w:rPr>
          <w:fldChar w:fldCharType="separate"/>
        </w:r>
        <w:r>
          <w:rPr>
            <w:noProof/>
            <w:webHidden/>
          </w:rPr>
          <w:t>5</w:t>
        </w:r>
        <w:r>
          <w:rPr>
            <w:noProof/>
            <w:webHidden/>
          </w:rPr>
          <w:fldChar w:fldCharType="end"/>
        </w:r>
      </w:hyperlink>
    </w:p>
    <w:p w14:paraId="3C39EAF7" w14:textId="77777777" w:rsidR="00936A71" w:rsidRDefault="00936A71">
      <w:pPr>
        <w:pStyle w:val="TOC2"/>
        <w:tabs>
          <w:tab w:val="left" w:pos="660"/>
        </w:tabs>
        <w:rPr>
          <w:rFonts w:asciiTheme="minorHAnsi" w:eastAsiaTheme="minorEastAsia" w:hAnsiTheme="minorHAnsi" w:cstheme="minorBidi"/>
          <w:noProof/>
          <w:color w:val="auto"/>
          <w:sz w:val="22"/>
          <w:szCs w:val="22"/>
          <w:lang w:eastAsia="en-GB"/>
        </w:rPr>
      </w:pPr>
      <w:hyperlink w:anchor="_Toc509835909" w:history="1">
        <w:r w:rsidRPr="00FD665A">
          <w:rPr>
            <w:rStyle w:val="Hyperlink"/>
            <w:rFonts w:asciiTheme="majorHAnsi" w:hAnsiTheme="majorHAnsi"/>
            <w:noProof/>
          </w:rPr>
          <w:t>2.6.</w:t>
        </w:r>
        <w:r>
          <w:rPr>
            <w:rFonts w:asciiTheme="minorHAnsi" w:eastAsiaTheme="minorEastAsia" w:hAnsiTheme="minorHAnsi" w:cstheme="minorBidi"/>
            <w:noProof/>
            <w:color w:val="auto"/>
            <w:sz w:val="22"/>
            <w:szCs w:val="22"/>
            <w:lang w:eastAsia="en-GB"/>
          </w:rPr>
          <w:tab/>
        </w:r>
        <w:r w:rsidRPr="00FD665A">
          <w:rPr>
            <w:rStyle w:val="Hyperlink"/>
            <w:rFonts w:asciiTheme="majorHAnsi" w:hAnsiTheme="majorHAnsi"/>
            <w:noProof/>
          </w:rPr>
          <w:t>Health and Safety and Medical Records</w:t>
        </w:r>
        <w:r>
          <w:rPr>
            <w:noProof/>
            <w:webHidden/>
          </w:rPr>
          <w:tab/>
        </w:r>
        <w:r>
          <w:rPr>
            <w:noProof/>
            <w:webHidden/>
          </w:rPr>
          <w:fldChar w:fldCharType="begin"/>
        </w:r>
        <w:r>
          <w:rPr>
            <w:noProof/>
            <w:webHidden/>
          </w:rPr>
          <w:instrText xml:space="preserve"> PAGEREF _Toc509835909 \h </w:instrText>
        </w:r>
        <w:r>
          <w:rPr>
            <w:noProof/>
            <w:webHidden/>
          </w:rPr>
        </w:r>
        <w:r>
          <w:rPr>
            <w:noProof/>
            <w:webHidden/>
          </w:rPr>
          <w:fldChar w:fldCharType="separate"/>
        </w:r>
        <w:r>
          <w:rPr>
            <w:noProof/>
            <w:webHidden/>
          </w:rPr>
          <w:t>6</w:t>
        </w:r>
        <w:r>
          <w:rPr>
            <w:noProof/>
            <w:webHidden/>
          </w:rPr>
          <w:fldChar w:fldCharType="end"/>
        </w:r>
      </w:hyperlink>
    </w:p>
    <w:p w14:paraId="14F7CEF0" w14:textId="77777777" w:rsidR="00936A71" w:rsidRDefault="00936A71">
      <w:pPr>
        <w:pStyle w:val="TOC2"/>
        <w:tabs>
          <w:tab w:val="left" w:pos="660"/>
        </w:tabs>
        <w:rPr>
          <w:rFonts w:asciiTheme="minorHAnsi" w:eastAsiaTheme="minorEastAsia" w:hAnsiTheme="minorHAnsi" w:cstheme="minorBidi"/>
          <w:noProof/>
          <w:color w:val="auto"/>
          <w:sz w:val="22"/>
          <w:szCs w:val="22"/>
          <w:lang w:eastAsia="en-GB"/>
        </w:rPr>
      </w:pPr>
      <w:hyperlink w:anchor="_Toc509835910" w:history="1">
        <w:r w:rsidRPr="00FD665A">
          <w:rPr>
            <w:rStyle w:val="Hyperlink"/>
            <w:rFonts w:asciiTheme="majorHAnsi" w:hAnsiTheme="majorHAnsi"/>
            <w:noProof/>
          </w:rPr>
          <w:t>2.7.</w:t>
        </w:r>
        <w:r>
          <w:rPr>
            <w:rFonts w:asciiTheme="minorHAnsi" w:eastAsiaTheme="minorEastAsia" w:hAnsiTheme="minorHAnsi" w:cstheme="minorBidi"/>
            <w:noProof/>
            <w:color w:val="auto"/>
            <w:sz w:val="22"/>
            <w:szCs w:val="22"/>
            <w:lang w:eastAsia="en-GB"/>
          </w:rPr>
          <w:tab/>
        </w:r>
        <w:r w:rsidRPr="00FD665A">
          <w:rPr>
            <w:rStyle w:val="Hyperlink"/>
            <w:rFonts w:asciiTheme="majorHAnsi" w:hAnsiTheme="majorHAnsi"/>
            <w:noProof/>
          </w:rPr>
          <w:t>Contracts, Sales, Marketing, Insurance, Engineering and Technical Standards</w:t>
        </w:r>
        <w:r>
          <w:rPr>
            <w:noProof/>
            <w:webHidden/>
          </w:rPr>
          <w:tab/>
        </w:r>
        <w:r>
          <w:rPr>
            <w:noProof/>
            <w:webHidden/>
          </w:rPr>
          <w:fldChar w:fldCharType="begin"/>
        </w:r>
        <w:r>
          <w:rPr>
            <w:noProof/>
            <w:webHidden/>
          </w:rPr>
          <w:instrText xml:space="preserve"> PAGEREF _Toc509835910 \h </w:instrText>
        </w:r>
        <w:r>
          <w:rPr>
            <w:noProof/>
            <w:webHidden/>
          </w:rPr>
        </w:r>
        <w:r>
          <w:rPr>
            <w:noProof/>
            <w:webHidden/>
          </w:rPr>
          <w:fldChar w:fldCharType="separate"/>
        </w:r>
        <w:r>
          <w:rPr>
            <w:noProof/>
            <w:webHidden/>
          </w:rPr>
          <w:t>6</w:t>
        </w:r>
        <w:r>
          <w:rPr>
            <w:noProof/>
            <w:webHidden/>
          </w:rPr>
          <w:fldChar w:fldCharType="end"/>
        </w:r>
      </w:hyperlink>
    </w:p>
    <w:p w14:paraId="01CA926D" w14:textId="77777777" w:rsidR="00936A71" w:rsidRDefault="00936A71">
      <w:pPr>
        <w:pStyle w:val="TOC2"/>
        <w:tabs>
          <w:tab w:val="left" w:pos="660"/>
        </w:tabs>
        <w:rPr>
          <w:rFonts w:asciiTheme="minorHAnsi" w:eastAsiaTheme="minorEastAsia" w:hAnsiTheme="minorHAnsi" w:cstheme="minorBidi"/>
          <w:noProof/>
          <w:color w:val="auto"/>
          <w:sz w:val="22"/>
          <w:szCs w:val="22"/>
          <w:lang w:eastAsia="en-GB"/>
        </w:rPr>
      </w:pPr>
      <w:hyperlink w:anchor="_Toc509835911" w:history="1">
        <w:r w:rsidRPr="00FD665A">
          <w:rPr>
            <w:rStyle w:val="Hyperlink"/>
            <w:rFonts w:asciiTheme="majorHAnsi" w:hAnsiTheme="majorHAnsi"/>
            <w:noProof/>
          </w:rPr>
          <w:t>2.8.</w:t>
        </w:r>
        <w:r>
          <w:rPr>
            <w:rFonts w:asciiTheme="minorHAnsi" w:eastAsiaTheme="minorEastAsia" w:hAnsiTheme="minorHAnsi" w:cstheme="minorBidi"/>
            <w:noProof/>
            <w:color w:val="auto"/>
            <w:sz w:val="22"/>
            <w:szCs w:val="22"/>
            <w:lang w:eastAsia="en-GB"/>
          </w:rPr>
          <w:tab/>
        </w:r>
        <w:r w:rsidRPr="00FD665A">
          <w:rPr>
            <w:rStyle w:val="Hyperlink"/>
            <w:rFonts w:asciiTheme="majorHAnsi" w:hAnsiTheme="majorHAnsi"/>
            <w:noProof/>
          </w:rPr>
          <w:t>Property Records</w:t>
        </w:r>
        <w:r>
          <w:rPr>
            <w:noProof/>
            <w:webHidden/>
          </w:rPr>
          <w:tab/>
        </w:r>
        <w:r>
          <w:rPr>
            <w:noProof/>
            <w:webHidden/>
          </w:rPr>
          <w:fldChar w:fldCharType="begin"/>
        </w:r>
        <w:r>
          <w:rPr>
            <w:noProof/>
            <w:webHidden/>
          </w:rPr>
          <w:instrText xml:space="preserve"> PAGEREF _Toc509835911 \h </w:instrText>
        </w:r>
        <w:r>
          <w:rPr>
            <w:noProof/>
            <w:webHidden/>
          </w:rPr>
        </w:r>
        <w:r>
          <w:rPr>
            <w:noProof/>
            <w:webHidden/>
          </w:rPr>
          <w:fldChar w:fldCharType="separate"/>
        </w:r>
        <w:r>
          <w:rPr>
            <w:noProof/>
            <w:webHidden/>
          </w:rPr>
          <w:t>6</w:t>
        </w:r>
        <w:r>
          <w:rPr>
            <w:noProof/>
            <w:webHidden/>
          </w:rPr>
          <w:fldChar w:fldCharType="end"/>
        </w:r>
      </w:hyperlink>
    </w:p>
    <w:p w14:paraId="53600CC7" w14:textId="77777777" w:rsidR="00936A71" w:rsidRDefault="00936A71">
      <w:pPr>
        <w:pStyle w:val="TOC2"/>
        <w:tabs>
          <w:tab w:val="left" w:pos="660"/>
        </w:tabs>
        <w:rPr>
          <w:rFonts w:asciiTheme="minorHAnsi" w:eastAsiaTheme="minorEastAsia" w:hAnsiTheme="minorHAnsi" w:cstheme="minorBidi"/>
          <w:noProof/>
          <w:color w:val="auto"/>
          <w:sz w:val="22"/>
          <w:szCs w:val="22"/>
          <w:lang w:eastAsia="en-GB"/>
        </w:rPr>
      </w:pPr>
      <w:hyperlink w:anchor="_Toc509835912" w:history="1">
        <w:r w:rsidRPr="00FD665A">
          <w:rPr>
            <w:rStyle w:val="Hyperlink"/>
            <w:rFonts w:asciiTheme="majorHAnsi" w:hAnsiTheme="majorHAnsi"/>
            <w:noProof/>
          </w:rPr>
          <w:t>2.9.</w:t>
        </w:r>
        <w:r>
          <w:rPr>
            <w:rFonts w:asciiTheme="minorHAnsi" w:eastAsiaTheme="minorEastAsia" w:hAnsiTheme="minorHAnsi" w:cstheme="minorBidi"/>
            <w:noProof/>
            <w:color w:val="auto"/>
            <w:sz w:val="22"/>
            <w:szCs w:val="22"/>
            <w:lang w:eastAsia="en-GB"/>
          </w:rPr>
          <w:tab/>
        </w:r>
        <w:r w:rsidRPr="00FD665A">
          <w:rPr>
            <w:rStyle w:val="Hyperlink"/>
            <w:rFonts w:asciiTheme="majorHAnsi" w:hAnsiTheme="majorHAnsi"/>
            <w:noProof/>
          </w:rPr>
          <w:t>Information Management</w:t>
        </w:r>
        <w:r>
          <w:rPr>
            <w:noProof/>
            <w:webHidden/>
          </w:rPr>
          <w:tab/>
        </w:r>
        <w:r>
          <w:rPr>
            <w:noProof/>
            <w:webHidden/>
          </w:rPr>
          <w:fldChar w:fldCharType="begin"/>
        </w:r>
        <w:r>
          <w:rPr>
            <w:noProof/>
            <w:webHidden/>
          </w:rPr>
          <w:instrText xml:space="preserve"> PAGEREF _Toc509835912 \h </w:instrText>
        </w:r>
        <w:r>
          <w:rPr>
            <w:noProof/>
            <w:webHidden/>
          </w:rPr>
        </w:r>
        <w:r>
          <w:rPr>
            <w:noProof/>
            <w:webHidden/>
          </w:rPr>
          <w:fldChar w:fldCharType="separate"/>
        </w:r>
        <w:r>
          <w:rPr>
            <w:noProof/>
            <w:webHidden/>
          </w:rPr>
          <w:t>7</w:t>
        </w:r>
        <w:r>
          <w:rPr>
            <w:noProof/>
            <w:webHidden/>
          </w:rPr>
          <w:fldChar w:fldCharType="end"/>
        </w:r>
      </w:hyperlink>
    </w:p>
    <w:p w14:paraId="26D71C71" w14:textId="77777777" w:rsidR="00936A71" w:rsidRDefault="00936A71">
      <w:pPr>
        <w:pStyle w:val="TOC2"/>
        <w:tabs>
          <w:tab w:val="left" w:pos="660"/>
        </w:tabs>
        <w:rPr>
          <w:rFonts w:asciiTheme="minorHAnsi" w:eastAsiaTheme="minorEastAsia" w:hAnsiTheme="minorHAnsi" w:cstheme="minorBidi"/>
          <w:noProof/>
          <w:color w:val="auto"/>
          <w:sz w:val="22"/>
          <w:szCs w:val="22"/>
          <w:lang w:eastAsia="en-GB"/>
        </w:rPr>
      </w:pPr>
      <w:hyperlink w:anchor="_Toc509835913" w:history="1">
        <w:r w:rsidRPr="00FD665A">
          <w:rPr>
            <w:rStyle w:val="Hyperlink"/>
            <w:rFonts w:asciiTheme="majorHAnsi" w:hAnsiTheme="majorHAnsi"/>
            <w:noProof/>
          </w:rPr>
          <w:t>2.10.</w:t>
        </w:r>
        <w:r>
          <w:rPr>
            <w:rFonts w:asciiTheme="minorHAnsi" w:eastAsiaTheme="minorEastAsia" w:hAnsiTheme="minorHAnsi" w:cstheme="minorBidi"/>
            <w:noProof/>
            <w:color w:val="auto"/>
            <w:sz w:val="22"/>
            <w:szCs w:val="22"/>
            <w:lang w:eastAsia="en-GB"/>
          </w:rPr>
          <w:tab/>
        </w:r>
        <w:r w:rsidRPr="00FD665A">
          <w:rPr>
            <w:rStyle w:val="Hyperlink"/>
            <w:rFonts w:asciiTheme="majorHAnsi" w:hAnsiTheme="majorHAnsi"/>
            <w:noProof/>
          </w:rPr>
          <w:t>Financial Services</w:t>
        </w:r>
        <w:r>
          <w:rPr>
            <w:noProof/>
            <w:webHidden/>
          </w:rPr>
          <w:tab/>
        </w:r>
        <w:r>
          <w:rPr>
            <w:noProof/>
            <w:webHidden/>
          </w:rPr>
          <w:fldChar w:fldCharType="begin"/>
        </w:r>
        <w:r>
          <w:rPr>
            <w:noProof/>
            <w:webHidden/>
          </w:rPr>
          <w:instrText xml:space="preserve"> PAGEREF _Toc509835913 \h </w:instrText>
        </w:r>
        <w:r>
          <w:rPr>
            <w:noProof/>
            <w:webHidden/>
          </w:rPr>
        </w:r>
        <w:r>
          <w:rPr>
            <w:noProof/>
            <w:webHidden/>
          </w:rPr>
          <w:fldChar w:fldCharType="separate"/>
        </w:r>
        <w:r>
          <w:rPr>
            <w:noProof/>
            <w:webHidden/>
          </w:rPr>
          <w:t>7</w:t>
        </w:r>
        <w:r>
          <w:rPr>
            <w:noProof/>
            <w:webHidden/>
          </w:rPr>
          <w:fldChar w:fldCharType="end"/>
        </w:r>
      </w:hyperlink>
    </w:p>
    <w:p w14:paraId="256AE5FB" w14:textId="77777777" w:rsidR="00936A71" w:rsidRDefault="00936A71">
      <w:pPr>
        <w:pStyle w:val="TOC1"/>
        <w:tabs>
          <w:tab w:val="left" w:pos="440"/>
        </w:tabs>
        <w:rPr>
          <w:rFonts w:asciiTheme="minorHAnsi" w:eastAsiaTheme="minorEastAsia" w:hAnsiTheme="minorHAnsi" w:cstheme="minorBidi"/>
          <w:noProof/>
          <w:color w:val="auto"/>
          <w:sz w:val="22"/>
          <w:szCs w:val="22"/>
          <w:lang w:eastAsia="en-GB"/>
        </w:rPr>
      </w:pPr>
      <w:hyperlink w:anchor="_Toc509835914" w:history="1">
        <w:r w:rsidRPr="00FD665A">
          <w:rPr>
            <w:rStyle w:val="Hyperlink"/>
            <w:rFonts w:asciiTheme="majorHAnsi" w:hAnsiTheme="majorHAnsi"/>
            <w:noProof/>
          </w:rPr>
          <w:t>3.</w:t>
        </w:r>
        <w:r>
          <w:rPr>
            <w:rFonts w:asciiTheme="minorHAnsi" w:eastAsiaTheme="minorEastAsia" w:hAnsiTheme="minorHAnsi" w:cstheme="minorBidi"/>
            <w:noProof/>
            <w:color w:val="auto"/>
            <w:sz w:val="22"/>
            <w:szCs w:val="22"/>
            <w:lang w:eastAsia="en-GB"/>
          </w:rPr>
          <w:tab/>
        </w:r>
        <w:r w:rsidRPr="00FD665A">
          <w:rPr>
            <w:rStyle w:val="Hyperlink"/>
            <w:rFonts w:asciiTheme="majorHAnsi" w:hAnsiTheme="majorHAnsi"/>
            <w:noProof/>
          </w:rPr>
          <w:t>Limitation Periods</w:t>
        </w:r>
        <w:r>
          <w:rPr>
            <w:noProof/>
            <w:webHidden/>
          </w:rPr>
          <w:tab/>
        </w:r>
        <w:r>
          <w:rPr>
            <w:noProof/>
            <w:webHidden/>
          </w:rPr>
          <w:fldChar w:fldCharType="begin"/>
        </w:r>
        <w:r>
          <w:rPr>
            <w:noProof/>
            <w:webHidden/>
          </w:rPr>
          <w:instrText xml:space="preserve"> PAGEREF _Toc509835914 \h </w:instrText>
        </w:r>
        <w:r>
          <w:rPr>
            <w:noProof/>
            <w:webHidden/>
          </w:rPr>
        </w:r>
        <w:r>
          <w:rPr>
            <w:noProof/>
            <w:webHidden/>
          </w:rPr>
          <w:fldChar w:fldCharType="separate"/>
        </w:r>
        <w:r>
          <w:rPr>
            <w:noProof/>
            <w:webHidden/>
          </w:rPr>
          <w:t>7</w:t>
        </w:r>
        <w:r>
          <w:rPr>
            <w:noProof/>
            <w:webHidden/>
          </w:rPr>
          <w:fldChar w:fldCharType="end"/>
        </w:r>
      </w:hyperlink>
    </w:p>
    <w:p w14:paraId="11059A3D" w14:textId="77777777" w:rsidR="00936A71" w:rsidRDefault="00936A71">
      <w:pPr>
        <w:pStyle w:val="TOC1"/>
        <w:tabs>
          <w:tab w:val="left" w:pos="440"/>
        </w:tabs>
        <w:rPr>
          <w:rFonts w:asciiTheme="minorHAnsi" w:eastAsiaTheme="minorEastAsia" w:hAnsiTheme="minorHAnsi" w:cstheme="minorBidi"/>
          <w:noProof/>
          <w:color w:val="auto"/>
          <w:sz w:val="22"/>
          <w:szCs w:val="22"/>
          <w:lang w:eastAsia="en-GB"/>
        </w:rPr>
      </w:pPr>
      <w:hyperlink w:anchor="_Toc509835915" w:history="1">
        <w:r w:rsidRPr="00FD665A">
          <w:rPr>
            <w:rStyle w:val="Hyperlink"/>
            <w:rFonts w:asciiTheme="majorHAnsi" w:hAnsiTheme="majorHAnsi"/>
            <w:noProof/>
          </w:rPr>
          <w:t>4.</w:t>
        </w:r>
        <w:r>
          <w:rPr>
            <w:rFonts w:asciiTheme="minorHAnsi" w:eastAsiaTheme="minorEastAsia" w:hAnsiTheme="minorHAnsi" w:cstheme="minorBidi"/>
            <w:noProof/>
            <w:color w:val="auto"/>
            <w:sz w:val="22"/>
            <w:szCs w:val="22"/>
            <w:lang w:eastAsia="en-GB"/>
          </w:rPr>
          <w:tab/>
        </w:r>
        <w:r w:rsidRPr="00FD665A">
          <w:rPr>
            <w:rStyle w:val="Hyperlink"/>
            <w:rFonts w:asciiTheme="majorHAnsi" w:hAnsiTheme="majorHAnsi"/>
            <w:noProof/>
          </w:rPr>
          <w:t>The Retention Guidelines</w:t>
        </w:r>
        <w:r>
          <w:rPr>
            <w:noProof/>
            <w:webHidden/>
          </w:rPr>
          <w:tab/>
        </w:r>
        <w:r>
          <w:rPr>
            <w:noProof/>
            <w:webHidden/>
          </w:rPr>
          <w:fldChar w:fldCharType="begin"/>
        </w:r>
        <w:r>
          <w:rPr>
            <w:noProof/>
            <w:webHidden/>
          </w:rPr>
          <w:instrText xml:space="preserve"> PAGEREF _Toc509835915 \h </w:instrText>
        </w:r>
        <w:r>
          <w:rPr>
            <w:noProof/>
            <w:webHidden/>
          </w:rPr>
        </w:r>
        <w:r>
          <w:rPr>
            <w:noProof/>
            <w:webHidden/>
          </w:rPr>
          <w:fldChar w:fldCharType="separate"/>
        </w:r>
        <w:r>
          <w:rPr>
            <w:noProof/>
            <w:webHidden/>
          </w:rPr>
          <w:t>8</w:t>
        </w:r>
        <w:r>
          <w:rPr>
            <w:noProof/>
            <w:webHidden/>
          </w:rPr>
          <w:fldChar w:fldCharType="end"/>
        </w:r>
      </w:hyperlink>
    </w:p>
    <w:p w14:paraId="1EFAD7A6" w14:textId="77777777" w:rsidR="00936A71" w:rsidRDefault="00936A71">
      <w:pPr>
        <w:pStyle w:val="TOC1"/>
        <w:tabs>
          <w:tab w:val="left" w:pos="440"/>
        </w:tabs>
        <w:rPr>
          <w:rFonts w:asciiTheme="minorHAnsi" w:eastAsiaTheme="minorEastAsia" w:hAnsiTheme="minorHAnsi" w:cstheme="minorBidi"/>
          <w:noProof/>
          <w:color w:val="auto"/>
          <w:sz w:val="22"/>
          <w:szCs w:val="22"/>
          <w:lang w:eastAsia="en-GB"/>
        </w:rPr>
      </w:pPr>
      <w:hyperlink w:anchor="_Toc509835916" w:history="1">
        <w:r w:rsidRPr="00FD665A">
          <w:rPr>
            <w:rStyle w:val="Hyperlink"/>
            <w:rFonts w:asciiTheme="majorHAnsi" w:hAnsiTheme="majorHAnsi"/>
            <w:noProof/>
          </w:rPr>
          <w:t>5.</w:t>
        </w:r>
        <w:r>
          <w:rPr>
            <w:rFonts w:asciiTheme="minorHAnsi" w:eastAsiaTheme="minorEastAsia" w:hAnsiTheme="minorHAnsi" w:cstheme="minorBidi"/>
            <w:noProof/>
            <w:color w:val="auto"/>
            <w:sz w:val="22"/>
            <w:szCs w:val="22"/>
            <w:lang w:eastAsia="en-GB"/>
          </w:rPr>
          <w:tab/>
        </w:r>
        <w:r w:rsidRPr="00FD665A">
          <w:rPr>
            <w:rStyle w:val="Hyperlink"/>
            <w:rFonts w:asciiTheme="majorHAnsi" w:hAnsiTheme="majorHAnsi"/>
            <w:noProof/>
          </w:rPr>
          <w:t>Electronic Storage</w:t>
        </w:r>
        <w:r>
          <w:rPr>
            <w:noProof/>
            <w:webHidden/>
          </w:rPr>
          <w:tab/>
        </w:r>
        <w:r>
          <w:rPr>
            <w:noProof/>
            <w:webHidden/>
          </w:rPr>
          <w:fldChar w:fldCharType="begin"/>
        </w:r>
        <w:r>
          <w:rPr>
            <w:noProof/>
            <w:webHidden/>
          </w:rPr>
          <w:instrText xml:space="preserve"> PAGEREF _Toc509835916 \h </w:instrText>
        </w:r>
        <w:r>
          <w:rPr>
            <w:noProof/>
            <w:webHidden/>
          </w:rPr>
        </w:r>
        <w:r>
          <w:rPr>
            <w:noProof/>
            <w:webHidden/>
          </w:rPr>
          <w:fldChar w:fldCharType="separate"/>
        </w:r>
        <w:r>
          <w:rPr>
            <w:noProof/>
            <w:webHidden/>
          </w:rPr>
          <w:t>8</w:t>
        </w:r>
        <w:r>
          <w:rPr>
            <w:noProof/>
            <w:webHidden/>
          </w:rPr>
          <w:fldChar w:fldCharType="end"/>
        </w:r>
      </w:hyperlink>
    </w:p>
    <w:p w14:paraId="182FCBB5" w14:textId="77777777" w:rsidR="00936A71" w:rsidRDefault="00936A71">
      <w:pPr>
        <w:pStyle w:val="TOC1"/>
        <w:tabs>
          <w:tab w:val="left" w:pos="440"/>
        </w:tabs>
        <w:rPr>
          <w:rFonts w:asciiTheme="minorHAnsi" w:eastAsiaTheme="minorEastAsia" w:hAnsiTheme="minorHAnsi" w:cstheme="minorBidi"/>
          <w:noProof/>
          <w:color w:val="auto"/>
          <w:sz w:val="22"/>
          <w:szCs w:val="22"/>
          <w:lang w:eastAsia="en-GB"/>
        </w:rPr>
      </w:pPr>
      <w:hyperlink w:anchor="_Toc509835917" w:history="1">
        <w:r w:rsidRPr="00FD665A">
          <w:rPr>
            <w:rStyle w:val="Hyperlink"/>
            <w:rFonts w:asciiTheme="majorHAnsi" w:hAnsiTheme="majorHAnsi"/>
            <w:noProof/>
          </w:rPr>
          <w:t>6.</w:t>
        </w:r>
        <w:r>
          <w:rPr>
            <w:rFonts w:asciiTheme="minorHAnsi" w:eastAsiaTheme="minorEastAsia" w:hAnsiTheme="minorHAnsi" w:cstheme="minorBidi"/>
            <w:noProof/>
            <w:color w:val="auto"/>
            <w:sz w:val="22"/>
            <w:szCs w:val="22"/>
            <w:lang w:eastAsia="en-GB"/>
          </w:rPr>
          <w:tab/>
        </w:r>
        <w:r w:rsidRPr="00FD665A">
          <w:rPr>
            <w:rStyle w:val="Hyperlink"/>
            <w:rFonts w:asciiTheme="majorHAnsi" w:hAnsiTheme="majorHAnsi"/>
            <w:noProof/>
          </w:rPr>
          <w:t>Retention Responsibility</w:t>
        </w:r>
        <w:r>
          <w:rPr>
            <w:noProof/>
            <w:webHidden/>
          </w:rPr>
          <w:tab/>
        </w:r>
        <w:r>
          <w:rPr>
            <w:noProof/>
            <w:webHidden/>
          </w:rPr>
          <w:fldChar w:fldCharType="begin"/>
        </w:r>
        <w:r>
          <w:rPr>
            <w:noProof/>
            <w:webHidden/>
          </w:rPr>
          <w:instrText xml:space="preserve"> PAGEREF _Toc509835917 \h </w:instrText>
        </w:r>
        <w:r>
          <w:rPr>
            <w:noProof/>
            <w:webHidden/>
          </w:rPr>
        </w:r>
        <w:r>
          <w:rPr>
            <w:noProof/>
            <w:webHidden/>
          </w:rPr>
          <w:fldChar w:fldCharType="separate"/>
        </w:r>
        <w:r>
          <w:rPr>
            <w:noProof/>
            <w:webHidden/>
          </w:rPr>
          <w:t>9</w:t>
        </w:r>
        <w:r>
          <w:rPr>
            <w:noProof/>
            <w:webHidden/>
          </w:rPr>
          <w:fldChar w:fldCharType="end"/>
        </w:r>
      </w:hyperlink>
    </w:p>
    <w:p w14:paraId="7CA68E68" w14:textId="77777777" w:rsidR="00936A71" w:rsidRDefault="00936A71">
      <w:pPr>
        <w:pStyle w:val="TOC1"/>
        <w:tabs>
          <w:tab w:val="left" w:pos="440"/>
        </w:tabs>
        <w:rPr>
          <w:rFonts w:asciiTheme="minorHAnsi" w:eastAsiaTheme="minorEastAsia" w:hAnsiTheme="minorHAnsi" w:cstheme="minorBidi"/>
          <w:noProof/>
          <w:color w:val="auto"/>
          <w:sz w:val="22"/>
          <w:szCs w:val="22"/>
          <w:lang w:eastAsia="en-GB"/>
        </w:rPr>
      </w:pPr>
      <w:hyperlink w:anchor="_Toc509835918" w:history="1">
        <w:r w:rsidRPr="00FD665A">
          <w:rPr>
            <w:rStyle w:val="Hyperlink"/>
            <w:rFonts w:asciiTheme="majorHAnsi" w:hAnsiTheme="majorHAnsi"/>
            <w:noProof/>
          </w:rPr>
          <w:t>7.</w:t>
        </w:r>
        <w:r>
          <w:rPr>
            <w:rFonts w:asciiTheme="minorHAnsi" w:eastAsiaTheme="minorEastAsia" w:hAnsiTheme="minorHAnsi" w:cstheme="minorBidi"/>
            <w:noProof/>
            <w:color w:val="auto"/>
            <w:sz w:val="22"/>
            <w:szCs w:val="22"/>
            <w:lang w:eastAsia="en-GB"/>
          </w:rPr>
          <w:tab/>
        </w:r>
        <w:r w:rsidRPr="00FD665A">
          <w:rPr>
            <w:rStyle w:val="Hyperlink"/>
            <w:rFonts w:asciiTheme="majorHAnsi" w:hAnsiTheme="majorHAnsi"/>
            <w:noProof/>
          </w:rPr>
          <w:t>Archiving</w:t>
        </w:r>
        <w:r>
          <w:rPr>
            <w:noProof/>
            <w:webHidden/>
          </w:rPr>
          <w:tab/>
        </w:r>
        <w:r>
          <w:rPr>
            <w:noProof/>
            <w:webHidden/>
          </w:rPr>
          <w:fldChar w:fldCharType="begin"/>
        </w:r>
        <w:r>
          <w:rPr>
            <w:noProof/>
            <w:webHidden/>
          </w:rPr>
          <w:instrText xml:space="preserve"> PAGEREF _Toc509835918 \h </w:instrText>
        </w:r>
        <w:r>
          <w:rPr>
            <w:noProof/>
            <w:webHidden/>
          </w:rPr>
        </w:r>
        <w:r>
          <w:rPr>
            <w:noProof/>
            <w:webHidden/>
          </w:rPr>
          <w:fldChar w:fldCharType="separate"/>
        </w:r>
        <w:r>
          <w:rPr>
            <w:noProof/>
            <w:webHidden/>
          </w:rPr>
          <w:t>9</w:t>
        </w:r>
        <w:r>
          <w:rPr>
            <w:noProof/>
            <w:webHidden/>
          </w:rPr>
          <w:fldChar w:fldCharType="end"/>
        </w:r>
      </w:hyperlink>
    </w:p>
    <w:p w14:paraId="1CB219B4" w14:textId="77777777" w:rsidR="00936A71" w:rsidRDefault="00936A71">
      <w:pPr>
        <w:pStyle w:val="TOC2"/>
        <w:tabs>
          <w:tab w:val="left" w:pos="660"/>
        </w:tabs>
        <w:rPr>
          <w:rFonts w:asciiTheme="minorHAnsi" w:eastAsiaTheme="minorEastAsia" w:hAnsiTheme="minorHAnsi" w:cstheme="minorBidi"/>
          <w:noProof/>
          <w:color w:val="auto"/>
          <w:sz w:val="22"/>
          <w:szCs w:val="22"/>
          <w:lang w:eastAsia="en-GB"/>
        </w:rPr>
      </w:pPr>
      <w:hyperlink w:anchor="_Toc509835919" w:history="1">
        <w:r w:rsidRPr="00FD665A">
          <w:rPr>
            <w:rStyle w:val="Hyperlink"/>
            <w:rFonts w:asciiTheme="majorHAnsi" w:hAnsiTheme="majorHAnsi"/>
            <w:noProof/>
          </w:rPr>
          <w:t>7.1.</w:t>
        </w:r>
        <w:r>
          <w:rPr>
            <w:rFonts w:asciiTheme="minorHAnsi" w:eastAsiaTheme="minorEastAsia" w:hAnsiTheme="minorHAnsi" w:cstheme="minorBidi"/>
            <w:noProof/>
            <w:color w:val="auto"/>
            <w:sz w:val="22"/>
            <w:szCs w:val="22"/>
            <w:lang w:eastAsia="en-GB"/>
          </w:rPr>
          <w:tab/>
        </w:r>
        <w:r w:rsidRPr="00FD665A">
          <w:rPr>
            <w:rStyle w:val="Hyperlink"/>
            <w:rFonts w:asciiTheme="majorHAnsi" w:hAnsiTheme="majorHAnsi"/>
            <w:noProof/>
          </w:rPr>
          <w:t>Process</w:t>
        </w:r>
        <w:r>
          <w:rPr>
            <w:noProof/>
            <w:webHidden/>
          </w:rPr>
          <w:tab/>
        </w:r>
        <w:r>
          <w:rPr>
            <w:noProof/>
            <w:webHidden/>
          </w:rPr>
          <w:fldChar w:fldCharType="begin"/>
        </w:r>
        <w:r>
          <w:rPr>
            <w:noProof/>
            <w:webHidden/>
          </w:rPr>
          <w:instrText xml:space="preserve"> PAGEREF _Toc509835919 \h </w:instrText>
        </w:r>
        <w:r>
          <w:rPr>
            <w:noProof/>
            <w:webHidden/>
          </w:rPr>
        </w:r>
        <w:r>
          <w:rPr>
            <w:noProof/>
            <w:webHidden/>
          </w:rPr>
          <w:fldChar w:fldCharType="separate"/>
        </w:r>
        <w:r>
          <w:rPr>
            <w:noProof/>
            <w:webHidden/>
          </w:rPr>
          <w:t>9</w:t>
        </w:r>
        <w:r>
          <w:rPr>
            <w:noProof/>
            <w:webHidden/>
          </w:rPr>
          <w:fldChar w:fldCharType="end"/>
        </w:r>
      </w:hyperlink>
    </w:p>
    <w:p w14:paraId="7790D3D9" w14:textId="77777777" w:rsidR="00936A71" w:rsidRDefault="00936A71">
      <w:pPr>
        <w:pStyle w:val="TOC2"/>
        <w:tabs>
          <w:tab w:val="left" w:pos="660"/>
        </w:tabs>
        <w:rPr>
          <w:rFonts w:asciiTheme="minorHAnsi" w:eastAsiaTheme="minorEastAsia" w:hAnsiTheme="minorHAnsi" w:cstheme="minorBidi"/>
          <w:noProof/>
          <w:color w:val="auto"/>
          <w:sz w:val="22"/>
          <w:szCs w:val="22"/>
          <w:lang w:eastAsia="en-GB"/>
        </w:rPr>
      </w:pPr>
      <w:hyperlink w:anchor="_Toc509835920" w:history="1">
        <w:r w:rsidRPr="00FD665A">
          <w:rPr>
            <w:rStyle w:val="Hyperlink"/>
            <w:rFonts w:asciiTheme="majorHAnsi" w:hAnsiTheme="majorHAnsi"/>
            <w:noProof/>
          </w:rPr>
          <w:t>7.2.</w:t>
        </w:r>
        <w:r>
          <w:rPr>
            <w:rFonts w:asciiTheme="minorHAnsi" w:eastAsiaTheme="minorEastAsia" w:hAnsiTheme="minorHAnsi" w:cstheme="minorBidi"/>
            <w:noProof/>
            <w:color w:val="auto"/>
            <w:sz w:val="22"/>
            <w:szCs w:val="22"/>
            <w:lang w:eastAsia="en-GB"/>
          </w:rPr>
          <w:tab/>
        </w:r>
        <w:r w:rsidRPr="00FD665A">
          <w:rPr>
            <w:rStyle w:val="Hyperlink"/>
            <w:rFonts w:asciiTheme="majorHAnsi" w:hAnsiTheme="majorHAnsi"/>
            <w:noProof/>
          </w:rPr>
          <w:t>Useful Contacts</w:t>
        </w:r>
        <w:r>
          <w:rPr>
            <w:noProof/>
            <w:webHidden/>
          </w:rPr>
          <w:tab/>
        </w:r>
        <w:r>
          <w:rPr>
            <w:noProof/>
            <w:webHidden/>
          </w:rPr>
          <w:fldChar w:fldCharType="begin"/>
        </w:r>
        <w:r>
          <w:rPr>
            <w:noProof/>
            <w:webHidden/>
          </w:rPr>
          <w:instrText xml:space="preserve"> PAGEREF _Toc509835920 \h </w:instrText>
        </w:r>
        <w:r>
          <w:rPr>
            <w:noProof/>
            <w:webHidden/>
          </w:rPr>
        </w:r>
        <w:r>
          <w:rPr>
            <w:noProof/>
            <w:webHidden/>
          </w:rPr>
          <w:fldChar w:fldCharType="separate"/>
        </w:r>
        <w:r>
          <w:rPr>
            <w:noProof/>
            <w:webHidden/>
          </w:rPr>
          <w:t>9</w:t>
        </w:r>
        <w:r>
          <w:rPr>
            <w:noProof/>
            <w:webHidden/>
          </w:rPr>
          <w:fldChar w:fldCharType="end"/>
        </w:r>
      </w:hyperlink>
    </w:p>
    <w:p w14:paraId="0A1C1449" w14:textId="77777777" w:rsidR="00936A71" w:rsidRDefault="00936A71">
      <w:pPr>
        <w:pStyle w:val="TOC1"/>
        <w:tabs>
          <w:tab w:val="left" w:pos="440"/>
        </w:tabs>
        <w:rPr>
          <w:rFonts w:asciiTheme="minorHAnsi" w:eastAsiaTheme="minorEastAsia" w:hAnsiTheme="minorHAnsi" w:cstheme="minorBidi"/>
          <w:noProof/>
          <w:color w:val="auto"/>
          <w:sz w:val="22"/>
          <w:szCs w:val="22"/>
          <w:lang w:eastAsia="en-GB"/>
        </w:rPr>
      </w:pPr>
      <w:hyperlink w:anchor="_Toc509835921" w:history="1">
        <w:r w:rsidRPr="00FD665A">
          <w:rPr>
            <w:rStyle w:val="Hyperlink"/>
            <w:rFonts w:asciiTheme="majorHAnsi" w:hAnsiTheme="majorHAnsi"/>
            <w:noProof/>
          </w:rPr>
          <w:t>8.</w:t>
        </w:r>
        <w:r>
          <w:rPr>
            <w:rFonts w:asciiTheme="minorHAnsi" w:eastAsiaTheme="minorEastAsia" w:hAnsiTheme="minorHAnsi" w:cstheme="minorBidi"/>
            <w:noProof/>
            <w:color w:val="auto"/>
            <w:sz w:val="22"/>
            <w:szCs w:val="22"/>
            <w:lang w:eastAsia="en-GB"/>
          </w:rPr>
          <w:tab/>
        </w:r>
        <w:r w:rsidRPr="00FD665A">
          <w:rPr>
            <w:rStyle w:val="Hyperlink"/>
            <w:rFonts w:asciiTheme="majorHAnsi" w:hAnsiTheme="majorHAnsi"/>
            <w:noProof/>
          </w:rPr>
          <w:t>Appendix A – IPL Agreement</w:t>
        </w:r>
        <w:r>
          <w:rPr>
            <w:noProof/>
            <w:webHidden/>
          </w:rPr>
          <w:tab/>
        </w:r>
        <w:r>
          <w:rPr>
            <w:noProof/>
            <w:webHidden/>
          </w:rPr>
          <w:fldChar w:fldCharType="begin"/>
        </w:r>
        <w:r>
          <w:rPr>
            <w:noProof/>
            <w:webHidden/>
          </w:rPr>
          <w:instrText xml:space="preserve"> PAGEREF _Toc509835921 \h </w:instrText>
        </w:r>
        <w:r>
          <w:rPr>
            <w:noProof/>
            <w:webHidden/>
          </w:rPr>
        </w:r>
        <w:r>
          <w:rPr>
            <w:noProof/>
            <w:webHidden/>
          </w:rPr>
          <w:fldChar w:fldCharType="separate"/>
        </w:r>
        <w:r>
          <w:rPr>
            <w:noProof/>
            <w:webHidden/>
          </w:rPr>
          <w:t>9</w:t>
        </w:r>
        <w:r>
          <w:rPr>
            <w:noProof/>
            <w:webHidden/>
          </w:rPr>
          <w:fldChar w:fldCharType="end"/>
        </w:r>
      </w:hyperlink>
    </w:p>
    <w:p w14:paraId="01D02206" w14:textId="77777777" w:rsidR="00146BC6" w:rsidRPr="00AB34F6" w:rsidRDefault="00146BC6" w:rsidP="00146BC6">
      <w:pPr>
        <w:pStyle w:val="BodyText"/>
        <w:tabs>
          <w:tab w:val="left" w:pos="1276"/>
        </w:tabs>
        <w:spacing w:line="240" w:lineRule="auto"/>
        <w:rPr>
          <w:rFonts w:asciiTheme="minorHAnsi" w:hAnsiTheme="minorHAnsi" w:cs="Arial"/>
          <w:b/>
          <w:color w:val="000080"/>
          <w:sz w:val="32"/>
          <w:szCs w:val="32"/>
          <w:lang w:val="fr-FR"/>
        </w:rPr>
      </w:pPr>
      <w:r w:rsidRPr="00AB34F6">
        <w:rPr>
          <w:rFonts w:asciiTheme="minorHAnsi" w:hAnsiTheme="minorHAnsi" w:cs="Arial"/>
        </w:rPr>
        <w:fldChar w:fldCharType="end"/>
      </w:r>
    </w:p>
    <w:p w14:paraId="28B5FAA0" w14:textId="77777777" w:rsidR="00146BC6" w:rsidRPr="00AB34F6" w:rsidRDefault="00146BC6" w:rsidP="00146BC6">
      <w:pPr>
        <w:pStyle w:val="BodyText"/>
        <w:tabs>
          <w:tab w:val="left" w:pos="1276"/>
        </w:tabs>
        <w:spacing w:line="240" w:lineRule="auto"/>
        <w:rPr>
          <w:rFonts w:asciiTheme="minorHAnsi" w:hAnsiTheme="minorHAnsi" w:cs="Arial"/>
          <w:b/>
          <w:color w:val="000080"/>
          <w:sz w:val="32"/>
          <w:szCs w:val="32"/>
          <w:lang w:val="fr-FR"/>
        </w:rPr>
      </w:pPr>
    </w:p>
    <w:p w14:paraId="685C99AD" w14:textId="77777777" w:rsidR="00146BC6" w:rsidRPr="00AB34F6" w:rsidRDefault="00146BC6" w:rsidP="00146BC6">
      <w:pPr>
        <w:pStyle w:val="BodyText"/>
        <w:tabs>
          <w:tab w:val="left" w:pos="1276"/>
        </w:tabs>
        <w:spacing w:line="240" w:lineRule="auto"/>
        <w:rPr>
          <w:rFonts w:asciiTheme="minorHAnsi" w:hAnsiTheme="minorHAnsi" w:cs="Arial"/>
          <w:b/>
          <w:color w:val="000080"/>
          <w:sz w:val="32"/>
          <w:szCs w:val="32"/>
          <w:lang w:val="fr-FR"/>
        </w:rPr>
      </w:pPr>
    </w:p>
    <w:p w14:paraId="4380729D" w14:textId="77777777" w:rsidR="00146BC6" w:rsidRPr="00AB34F6" w:rsidRDefault="00146BC6" w:rsidP="00146BC6">
      <w:pPr>
        <w:pStyle w:val="BodyText"/>
        <w:tabs>
          <w:tab w:val="left" w:pos="1276"/>
        </w:tabs>
        <w:spacing w:line="240" w:lineRule="auto"/>
        <w:rPr>
          <w:rFonts w:asciiTheme="minorHAnsi" w:hAnsiTheme="minorHAnsi" w:cs="Arial"/>
          <w:b/>
          <w:color w:val="000080"/>
          <w:sz w:val="32"/>
          <w:szCs w:val="32"/>
          <w:lang w:val="fr-FR"/>
        </w:rPr>
      </w:pPr>
    </w:p>
    <w:p w14:paraId="31B9D909" w14:textId="77777777" w:rsidR="00146BC6" w:rsidRPr="00AB34F6" w:rsidRDefault="00146BC6" w:rsidP="00146BC6">
      <w:pPr>
        <w:pStyle w:val="BodyText"/>
        <w:tabs>
          <w:tab w:val="left" w:pos="1276"/>
        </w:tabs>
        <w:spacing w:line="240" w:lineRule="auto"/>
        <w:rPr>
          <w:rFonts w:asciiTheme="minorHAnsi" w:hAnsiTheme="minorHAnsi" w:cs="Arial"/>
          <w:b/>
          <w:color w:val="000080"/>
          <w:sz w:val="32"/>
          <w:szCs w:val="32"/>
          <w:lang w:val="fr-FR"/>
        </w:rPr>
      </w:pPr>
    </w:p>
    <w:p w14:paraId="41C80C9B" w14:textId="77777777" w:rsidR="00146BC6" w:rsidRPr="00AB34F6" w:rsidRDefault="00146BC6" w:rsidP="00146BC6">
      <w:pPr>
        <w:pStyle w:val="BodyText"/>
        <w:tabs>
          <w:tab w:val="left" w:pos="1276"/>
        </w:tabs>
        <w:spacing w:line="240" w:lineRule="auto"/>
        <w:rPr>
          <w:rFonts w:asciiTheme="minorHAnsi" w:hAnsiTheme="minorHAnsi" w:cs="Arial"/>
          <w:b/>
          <w:color w:val="000080"/>
          <w:sz w:val="32"/>
          <w:szCs w:val="32"/>
          <w:lang w:val="fr-FR"/>
        </w:rPr>
      </w:pPr>
    </w:p>
    <w:p w14:paraId="32986416" w14:textId="47534843" w:rsidR="00470A4C" w:rsidRDefault="00470A4C">
      <w:pPr>
        <w:spacing w:after="160" w:line="259" w:lineRule="auto"/>
        <w:rPr>
          <w:rFonts w:asciiTheme="minorHAnsi" w:hAnsiTheme="minorHAnsi" w:cs="Arial"/>
          <w:b/>
          <w:color w:val="000080"/>
          <w:sz w:val="32"/>
          <w:szCs w:val="32"/>
          <w:lang w:val="fr-FR"/>
        </w:rPr>
      </w:pPr>
      <w:r>
        <w:rPr>
          <w:rFonts w:asciiTheme="minorHAnsi" w:hAnsiTheme="minorHAnsi" w:cs="Arial"/>
          <w:b/>
          <w:color w:val="000080"/>
          <w:sz w:val="32"/>
          <w:szCs w:val="32"/>
          <w:lang w:val="fr-FR"/>
        </w:rPr>
        <w:br w:type="page"/>
      </w:r>
    </w:p>
    <w:p w14:paraId="61080CA0" w14:textId="77777777" w:rsidR="00146BC6" w:rsidRPr="00AB34F6" w:rsidRDefault="00146BC6" w:rsidP="00146BC6">
      <w:pPr>
        <w:pStyle w:val="BodyText"/>
        <w:tabs>
          <w:tab w:val="left" w:pos="1276"/>
        </w:tabs>
        <w:spacing w:line="240" w:lineRule="auto"/>
        <w:rPr>
          <w:rFonts w:asciiTheme="minorHAnsi" w:hAnsiTheme="minorHAnsi" w:cs="Arial"/>
          <w:b/>
          <w:color w:val="000080"/>
          <w:sz w:val="32"/>
          <w:szCs w:val="32"/>
          <w:lang w:val="fr-FR"/>
        </w:rPr>
      </w:pPr>
    </w:p>
    <w:p w14:paraId="4FE716C3" w14:textId="77777777" w:rsidR="00146BC6" w:rsidRPr="00146BC6" w:rsidRDefault="00146BC6" w:rsidP="00146BC6">
      <w:pPr>
        <w:pStyle w:val="Heading1"/>
        <w:rPr>
          <w:rFonts w:asciiTheme="majorHAnsi" w:hAnsiTheme="majorHAnsi"/>
          <w:color w:val="00875A" w:themeColor="accent1"/>
        </w:rPr>
      </w:pPr>
      <w:bookmarkStart w:id="2" w:name="_Toc509835902"/>
      <w:r w:rsidRPr="00146BC6">
        <w:rPr>
          <w:rFonts w:asciiTheme="majorHAnsi" w:hAnsiTheme="majorHAnsi"/>
          <w:color w:val="00875A" w:themeColor="accent1"/>
        </w:rPr>
        <w:t>Introduction</w:t>
      </w:r>
      <w:bookmarkEnd w:id="2"/>
    </w:p>
    <w:p w14:paraId="6F6119E4" w14:textId="77777777" w:rsidR="00146BC6" w:rsidRPr="00AB34F6" w:rsidRDefault="00146BC6" w:rsidP="00146BC6">
      <w:pPr>
        <w:pStyle w:val="BodyText"/>
        <w:spacing w:line="240" w:lineRule="auto"/>
        <w:rPr>
          <w:rFonts w:asciiTheme="minorHAnsi" w:hAnsiTheme="minorHAnsi" w:cs="Arial"/>
          <w:b/>
          <w:color w:val="000080"/>
          <w:sz w:val="24"/>
          <w:u w:val="single"/>
        </w:rPr>
      </w:pPr>
    </w:p>
    <w:p w14:paraId="7B2B44F9" w14:textId="124A437E" w:rsidR="00146BC6" w:rsidRPr="00AB34F6" w:rsidRDefault="00146BC6" w:rsidP="00146BC6">
      <w:pPr>
        <w:pStyle w:val="BodyText"/>
        <w:spacing w:line="240" w:lineRule="auto"/>
        <w:rPr>
          <w:rFonts w:asciiTheme="minorHAnsi" w:hAnsiTheme="minorHAnsi" w:cs="Arial"/>
        </w:rPr>
      </w:pPr>
      <w:r w:rsidRPr="00AB34F6">
        <w:rPr>
          <w:rFonts w:asciiTheme="minorHAnsi" w:hAnsiTheme="minorHAnsi" w:cs="Arial"/>
        </w:rPr>
        <w:t xml:space="preserve">Npower Group plc, Innogy Renewables UK Limited and Innogy Business Services </w:t>
      </w:r>
      <w:r w:rsidR="00F609F8">
        <w:rPr>
          <w:rFonts w:asciiTheme="minorHAnsi" w:hAnsiTheme="minorHAnsi" w:cs="Arial"/>
        </w:rPr>
        <w:t xml:space="preserve">UK </w:t>
      </w:r>
      <w:r w:rsidRPr="00AB34F6">
        <w:rPr>
          <w:rFonts w:asciiTheme="minorHAnsi" w:hAnsiTheme="minorHAnsi" w:cs="Arial"/>
        </w:rPr>
        <w:t xml:space="preserve">Limited (“the Companies”)have  developed a policy to provide an overview of the law and best practice relating to the retention and storage of key business documentation. It suggests minimum retention periods for different types of documents based on good commercial practice and, where applicable, the minimum retention periods required by law. </w:t>
      </w:r>
    </w:p>
    <w:p w14:paraId="4601FC1E" w14:textId="14CC19A4" w:rsidR="00146BC6" w:rsidRPr="00AB34F6" w:rsidRDefault="00146BC6" w:rsidP="00146BC6">
      <w:pPr>
        <w:pStyle w:val="BodyText"/>
        <w:spacing w:line="240" w:lineRule="auto"/>
        <w:rPr>
          <w:rFonts w:asciiTheme="minorHAnsi" w:hAnsiTheme="minorHAnsi" w:cs="Arial"/>
          <w:b/>
          <w:color w:val="000080"/>
          <w:sz w:val="24"/>
          <w:u w:val="single"/>
        </w:rPr>
      </w:pPr>
    </w:p>
    <w:p w14:paraId="5531E7E2" w14:textId="77777777" w:rsidR="00146BC6" w:rsidRPr="00AB34F6" w:rsidRDefault="00146BC6" w:rsidP="00146BC6">
      <w:pPr>
        <w:pStyle w:val="BodyText"/>
        <w:spacing w:line="240" w:lineRule="auto"/>
        <w:rPr>
          <w:rFonts w:asciiTheme="minorHAnsi" w:hAnsiTheme="minorHAnsi" w:cs="Arial"/>
        </w:rPr>
      </w:pPr>
      <w:r w:rsidRPr="00AB34F6">
        <w:rPr>
          <w:rFonts w:asciiTheme="minorHAnsi" w:hAnsiTheme="minorHAnsi" w:cs="Arial"/>
        </w:rPr>
        <w:t>In adopting the guidelines, the Companies have taken the decision to adopt best practice in all areas of document retention.  Therefore, while this may include references to documents not applicable to our business at this time, it is designed to cover all areas to allow the guidelines to meet any changes to our business that could occur in the future.</w:t>
      </w:r>
    </w:p>
    <w:p w14:paraId="7699B2E6" w14:textId="77777777" w:rsidR="00146BC6" w:rsidRPr="00AB34F6" w:rsidRDefault="00146BC6" w:rsidP="00146BC6">
      <w:pPr>
        <w:pStyle w:val="BodyText"/>
        <w:spacing w:line="240" w:lineRule="auto"/>
        <w:rPr>
          <w:rFonts w:asciiTheme="minorHAnsi" w:hAnsiTheme="minorHAnsi" w:cs="Arial"/>
        </w:rPr>
      </w:pPr>
    </w:p>
    <w:p w14:paraId="01710DAE" w14:textId="77777777" w:rsidR="00146BC6" w:rsidRPr="00146BC6" w:rsidRDefault="00146BC6" w:rsidP="00146BC6">
      <w:pPr>
        <w:pStyle w:val="Heading1"/>
        <w:rPr>
          <w:rFonts w:asciiTheme="majorHAnsi" w:hAnsiTheme="majorHAnsi"/>
          <w:color w:val="00875A" w:themeColor="accent1"/>
        </w:rPr>
      </w:pPr>
      <w:bookmarkStart w:id="3" w:name="_Toc509835903"/>
      <w:r w:rsidRPr="00146BC6">
        <w:rPr>
          <w:rFonts w:asciiTheme="majorHAnsi" w:hAnsiTheme="majorHAnsi"/>
          <w:color w:val="00875A" w:themeColor="accent1"/>
        </w:rPr>
        <w:t>Document Retention Schedules</w:t>
      </w:r>
      <w:bookmarkEnd w:id="3"/>
    </w:p>
    <w:p w14:paraId="692683E1" w14:textId="77777777" w:rsidR="00146BC6" w:rsidRPr="00AB34F6" w:rsidRDefault="00146BC6" w:rsidP="00146BC6">
      <w:pPr>
        <w:pStyle w:val="BodyText"/>
        <w:spacing w:line="240" w:lineRule="auto"/>
        <w:rPr>
          <w:rFonts w:asciiTheme="minorHAnsi" w:hAnsiTheme="minorHAnsi" w:cs="Arial"/>
          <w:b/>
          <w:color w:val="000080"/>
          <w:sz w:val="24"/>
          <w:u w:val="single"/>
        </w:rPr>
      </w:pPr>
    </w:p>
    <w:p w14:paraId="059E4D5F" w14:textId="7F89A299" w:rsidR="00146BC6" w:rsidRPr="00AB34F6" w:rsidRDefault="00146BC6" w:rsidP="00146BC6">
      <w:pPr>
        <w:pStyle w:val="BodyText"/>
        <w:spacing w:line="240" w:lineRule="auto"/>
        <w:rPr>
          <w:rFonts w:asciiTheme="minorHAnsi" w:hAnsiTheme="minorHAnsi" w:cs="Arial"/>
        </w:rPr>
      </w:pPr>
      <w:r w:rsidRPr="00AB34F6">
        <w:rPr>
          <w:rStyle w:val="Strong"/>
          <w:rFonts w:asciiTheme="minorHAnsi" w:hAnsiTheme="minorHAnsi" w:cs="Arial"/>
        </w:rPr>
        <w:t xml:space="preserve">Our document retention guidelines are listed in the below </w:t>
      </w:r>
      <w:r w:rsidR="00155959">
        <w:rPr>
          <w:rStyle w:val="Strong"/>
          <w:rFonts w:asciiTheme="minorHAnsi" w:hAnsiTheme="minorHAnsi" w:cs="Arial"/>
        </w:rPr>
        <w:t>nine</w:t>
      </w:r>
      <w:r w:rsidRPr="00AB34F6">
        <w:rPr>
          <w:rStyle w:val="Strong"/>
          <w:rFonts w:asciiTheme="minorHAnsi" w:hAnsiTheme="minorHAnsi" w:cs="Arial"/>
        </w:rPr>
        <w:t xml:space="preserve"> detailed schedules, </w:t>
      </w:r>
      <w:r w:rsidRPr="00146BC6">
        <w:rPr>
          <w:rStyle w:val="Strong"/>
          <w:rFonts w:asciiTheme="minorHAnsi" w:hAnsiTheme="minorHAnsi" w:cs="Arial"/>
          <w:b w:val="0"/>
        </w:rPr>
        <w:t>which</w:t>
      </w:r>
      <w:r w:rsidRPr="00AB34F6">
        <w:rPr>
          <w:rStyle w:val="Strong"/>
          <w:rFonts w:asciiTheme="minorHAnsi" w:hAnsiTheme="minorHAnsi" w:cs="Arial"/>
        </w:rPr>
        <w:t xml:space="preserve"> </w:t>
      </w:r>
      <w:r w:rsidRPr="00AB34F6">
        <w:rPr>
          <w:rFonts w:asciiTheme="minorHAnsi" w:hAnsiTheme="minorHAnsi" w:cs="Arial"/>
        </w:rPr>
        <w:t xml:space="preserve">make recommendations for the retention of specific documents.   Each of the schedules combines law and principle with procedure and best practice.  They each cover a wide range of regulatory areas – including company law, accounting and tax and health and safety, and summarise retention recommendations for a wide range of key business documents.  A summary of the </w:t>
      </w:r>
      <w:r w:rsidR="00155959">
        <w:rPr>
          <w:rFonts w:asciiTheme="minorHAnsi" w:hAnsiTheme="minorHAnsi" w:cs="Arial"/>
        </w:rPr>
        <w:t>nine</w:t>
      </w:r>
      <w:r w:rsidRPr="00AB34F6">
        <w:rPr>
          <w:rFonts w:asciiTheme="minorHAnsi" w:hAnsiTheme="minorHAnsi" w:cs="Arial"/>
        </w:rPr>
        <w:t xml:space="preserve"> schedules is outlined below:</w:t>
      </w:r>
    </w:p>
    <w:p w14:paraId="250AF368" w14:textId="77777777" w:rsidR="00146BC6" w:rsidRPr="00AB34F6" w:rsidRDefault="00146BC6" w:rsidP="00146BC6">
      <w:pPr>
        <w:rPr>
          <w:rFonts w:asciiTheme="minorHAnsi" w:hAnsiTheme="minorHAnsi" w:cs="Arial"/>
          <w:b/>
          <w:color w:val="000080"/>
        </w:rPr>
      </w:pPr>
    </w:p>
    <w:p w14:paraId="3028919B" w14:textId="77777777" w:rsidR="00146BC6" w:rsidRPr="00146BC6" w:rsidRDefault="00146BC6" w:rsidP="00146BC6">
      <w:pPr>
        <w:pStyle w:val="Heading2"/>
        <w:rPr>
          <w:rFonts w:asciiTheme="majorHAnsi" w:hAnsiTheme="majorHAnsi"/>
          <w:color w:val="00875A" w:themeColor="accent1"/>
        </w:rPr>
      </w:pPr>
      <w:bookmarkStart w:id="4" w:name="_Toc509835904"/>
      <w:r w:rsidRPr="00146BC6">
        <w:rPr>
          <w:rFonts w:asciiTheme="majorHAnsi" w:hAnsiTheme="majorHAnsi"/>
          <w:color w:val="00875A" w:themeColor="accent1"/>
        </w:rPr>
        <w:t>Companies Act Records</w:t>
      </w:r>
      <w:bookmarkEnd w:id="4"/>
    </w:p>
    <w:p w14:paraId="1F66C353" w14:textId="77777777" w:rsidR="00146BC6" w:rsidRPr="00AB34F6" w:rsidRDefault="00146BC6" w:rsidP="00146BC6">
      <w:pPr>
        <w:rPr>
          <w:rFonts w:asciiTheme="minorHAnsi" w:hAnsiTheme="minorHAnsi"/>
        </w:rPr>
      </w:pPr>
    </w:p>
    <w:p w14:paraId="445FFCBA" w14:textId="77777777" w:rsidR="00146BC6" w:rsidRDefault="00146BC6" w:rsidP="00146BC6">
      <w:pPr>
        <w:rPr>
          <w:rFonts w:asciiTheme="minorHAnsi" w:hAnsiTheme="minorHAnsi" w:cs="Arial"/>
        </w:rPr>
      </w:pPr>
      <w:r w:rsidRPr="00AB34F6">
        <w:rPr>
          <w:rFonts w:asciiTheme="minorHAnsi" w:hAnsiTheme="minorHAnsi" w:cs="Arial"/>
        </w:rPr>
        <w:t>This relates to the need to keep formal documents for registered companies, be they active or dormant.   It includes the need to keep statutory registers, returns and other formal company documents.</w:t>
      </w:r>
    </w:p>
    <w:p w14:paraId="0F2C102A" w14:textId="77777777" w:rsidR="00592D6E" w:rsidRPr="00AB34F6" w:rsidRDefault="00592D6E" w:rsidP="00146BC6">
      <w:pPr>
        <w:rPr>
          <w:rFonts w:asciiTheme="minorHAnsi" w:hAnsiTheme="minorHAnsi" w:cs="Arial"/>
        </w:rPr>
      </w:pPr>
    </w:p>
    <w:p w14:paraId="316F408A" w14:textId="02B0DD34" w:rsidR="00592D6E" w:rsidRDefault="00456FF9" w:rsidP="00146BC6">
      <w:pPr>
        <w:rPr>
          <w:rFonts w:asciiTheme="minorHAnsi" w:hAnsiTheme="minorHAnsi" w:cs="Arial"/>
        </w:rPr>
      </w:pPr>
      <w:r>
        <w:rPr>
          <w:rFonts w:asciiTheme="minorHAnsi" w:hAnsiTheme="minorHAnsi" w:cs="Arial"/>
        </w:rPr>
        <w:object w:dxaOrig="1551" w:dyaOrig="991" w14:anchorId="5EC656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2" o:title=""/>
          </v:shape>
          <o:OLEObject Type="Embed" ProgID="AcroExch.Document.11" ShapeID="_x0000_i1025" DrawAspect="Icon" ObjectID="_1583577845" r:id="rId13"/>
        </w:object>
      </w:r>
    </w:p>
    <w:p w14:paraId="5622CE42" w14:textId="77777777" w:rsidR="00592D6E" w:rsidRDefault="00592D6E">
      <w:pPr>
        <w:spacing w:after="160" w:line="259" w:lineRule="auto"/>
        <w:rPr>
          <w:rFonts w:asciiTheme="minorHAnsi" w:hAnsiTheme="minorHAnsi" w:cs="Arial"/>
        </w:rPr>
      </w:pPr>
      <w:r>
        <w:rPr>
          <w:rFonts w:asciiTheme="minorHAnsi" w:hAnsiTheme="minorHAnsi" w:cs="Arial"/>
        </w:rPr>
        <w:br w:type="page"/>
      </w:r>
    </w:p>
    <w:p w14:paraId="06BE417A" w14:textId="77777777" w:rsidR="00146BC6" w:rsidRPr="00146BC6" w:rsidRDefault="00146BC6" w:rsidP="00146BC6">
      <w:pPr>
        <w:pStyle w:val="Heading2"/>
        <w:rPr>
          <w:rFonts w:asciiTheme="majorHAnsi" w:hAnsiTheme="majorHAnsi"/>
          <w:color w:val="00875A" w:themeColor="accent1"/>
        </w:rPr>
      </w:pPr>
      <w:bookmarkStart w:id="5" w:name="_Toc509835905"/>
      <w:r w:rsidRPr="00146BC6">
        <w:rPr>
          <w:rFonts w:asciiTheme="majorHAnsi" w:hAnsiTheme="majorHAnsi"/>
          <w:color w:val="00875A" w:themeColor="accent1"/>
        </w:rPr>
        <w:lastRenderedPageBreak/>
        <w:t>Share Registration and Dividends</w:t>
      </w:r>
      <w:bookmarkEnd w:id="5"/>
    </w:p>
    <w:p w14:paraId="4BE2896F" w14:textId="77777777" w:rsidR="00146BC6" w:rsidRPr="00146BC6" w:rsidRDefault="00146BC6" w:rsidP="00146BC6">
      <w:pPr>
        <w:rPr>
          <w:rFonts w:asciiTheme="minorHAnsi" w:hAnsiTheme="minorHAnsi"/>
          <w:color w:val="00875A" w:themeColor="accent1"/>
        </w:rPr>
      </w:pPr>
    </w:p>
    <w:p w14:paraId="4CBF564B" w14:textId="77777777" w:rsidR="00146BC6" w:rsidRPr="00AB34F6" w:rsidRDefault="00146BC6" w:rsidP="00146BC6">
      <w:pPr>
        <w:rPr>
          <w:rFonts w:asciiTheme="minorHAnsi" w:hAnsiTheme="minorHAnsi" w:cs="Arial"/>
        </w:rPr>
      </w:pPr>
      <w:r w:rsidRPr="00AB34F6">
        <w:rPr>
          <w:rFonts w:asciiTheme="minorHAnsi" w:hAnsiTheme="minorHAnsi" w:cs="Arial"/>
        </w:rPr>
        <w:t>The section relates to management of shareholder records for a company.  It covers areas such as shareholder registers, share issue and transfer documentation, together with dividend and interest payment records.</w:t>
      </w:r>
    </w:p>
    <w:p w14:paraId="635E5575" w14:textId="77777777" w:rsidR="00146BC6" w:rsidRPr="00AB34F6" w:rsidRDefault="00146BC6" w:rsidP="00146BC6">
      <w:pPr>
        <w:rPr>
          <w:rFonts w:asciiTheme="minorHAnsi" w:hAnsiTheme="minorHAnsi" w:cs="Arial"/>
        </w:rPr>
      </w:pPr>
    </w:p>
    <w:p w14:paraId="35015E05" w14:textId="0FFE7812" w:rsidR="00146BC6" w:rsidRPr="00AB34F6" w:rsidRDefault="00456FF9" w:rsidP="00146BC6">
      <w:pPr>
        <w:rPr>
          <w:rFonts w:asciiTheme="minorHAnsi" w:hAnsiTheme="minorHAnsi" w:cs="Arial"/>
          <w:sz w:val="20"/>
          <w:szCs w:val="20"/>
          <w:lang w:eastAsia="en-GB"/>
        </w:rPr>
      </w:pPr>
      <w:r>
        <w:rPr>
          <w:rFonts w:asciiTheme="minorHAnsi" w:hAnsiTheme="minorHAnsi" w:cs="Arial"/>
          <w:sz w:val="20"/>
          <w:szCs w:val="20"/>
          <w:lang w:eastAsia="en-GB"/>
        </w:rPr>
        <w:object w:dxaOrig="1551" w:dyaOrig="991" w14:anchorId="7451E1B8">
          <v:shape id="_x0000_i1026" type="#_x0000_t75" style="width:77.25pt;height:49.5pt" o:ole="">
            <v:imagedata r:id="rId12" o:title=""/>
          </v:shape>
          <o:OLEObject Type="Embed" ProgID="AcroExch.Document.11" ShapeID="_x0000_i1026" DrawAspect="Icon" ObjectID="_1583577846" r:id="rId14"/>
        </w:object>
      </w:r>
    </w:p>
    <w:p w14:paraId="1080AA9B" w14:textId="77777777" w:rsidR="00146BC6" w:rsidRPr="00AB34F6" w:rsidRDefault="00146BC6" w:rsidP="00146BC6">
      <w:pPr>
        <w:rPr>
          <w:rFonts w:asciiTheme="minorHAnsi" w:hAnsiTheme="minorHAnsi" w:cs="Arial"/>
          <w:sz w:val="20"/>
          <w:szCs w:val="20"/>
          <w:lang w:eastAsia="en-GB"/>
        </w:rPr>
      </w:pPr>
    </w:p>
    <w:p w14:paraId="331DA60B" w14:textId="77777777" w:rsidR="00146BC6" w:rsidRPr="00146BC6" w:rsidRDefault="00146BC6" w:rsidP="00146BC6">
      <w:pPr>
        <w:pStyle w:val="Heading2"/>
        <w:rPr>
          <w:rFonts w:asciiTheme="majorHAnsi" w:hAnsiTheme="majorHAnsi"/>
          <w:color w:val="00875A" w:themeColor="accent1"/>
        </w:rPr>
      </w:pPr>
      <w:bookmarkStart w:id="6" w:name="_Toc509835906"/>
      <w:r w:rsidRPr="00146BC6">
        <w:rPr>
          <w:rFonts w:asciiTheme="majorHAnsi" w:hAnsiTheme="majorHAnsi"/>
          <w:color w:val="00875A" w:themeColor="accent1"/>
        </w:rPr>
        <w:t>Meetings and Minutes</w:t>
      </w:r>
      <w:bookmarkEnd w:id="6"/>
    </w:p>
    <w:p w14:paraId="1377D482" w14:textId="77777777" w:rsidR="00146BC6" w:rsidRPr="00AB34F6" w:rsidRDefault="00146BC6" w:rsidP="00146BC6">
      <w:pPr>
        <w:rPr>
          <w:rFonts w:asciiTheme="minorHAnsi" w:hAnsiTheme="minorHAnsi"/>
        </w:rPr>
      </w:pPr>
    </w:p>
    <w:p w14:paraId="772030E7" w14:textId="77777777" w:rsidR="00146BC6" w:rsidRPr="00AB34F6" w:rsidRDefault="00146BC6" w:rsidP="00146BC6">
      <w:pPr>
        <w:rPr>
          <w:rFonts w:asciiTheme="minorHAnsi" w:hAnsiTheme="minorHAnsi" w:cs="Arial"/>
        </w:rPr>
      </w:pPr>
      <w:r w:rsidRPr="00AB34F6">
        <w:rPr>
          <w:rFonts w:asciiTheme="minorHAnsi" w:hAnsiTheme="minorHAnsi" w:cs="Arial"/>
        </w:rPr>
        <w:t>Companies are required to keep minutes of general meetings and of meetings of Directors, including any meeting of a committee of Directors.  The Companies Act also requires that minutes be kept of all managers’ meetings.  This section outlines the requirement to keep formal records of meetings and also extends to the need to keep copies of Agendas for meetings and papers presented.</w:t>
      </w:r>
    </w:p>
    <w:p w14:paraId="2900F82B" w14:textId="77777777" w:rsidR="00146BC6" w:rsidRPr="00AB34F6" w:rsidRDefault="00146BC6" w:rsidP="00146BC6">
      <w:pPr>
        <w:rPr>
          <w:rFonts w:asciiTheme="minorHAnsi" w:hAnsiTheme="minorHAnsi" w:cs="Arial"/>
          <w:lang w:eastAsia="en-GB"/>
        </w:rPr>
      </w:pPr>
    </w:p>
    <w:p w14:paraId="253D52D4" w14:textId="2D89D87F" w:rsidR="00146BC6" w:rsidRPr="00AB34F6" w:rsidRDefault="00592D6E" w:rsidP="00146BC6">
      <w:pPr>
        <w:rPr>
          <w:rFonts w:asciiTheme="minorHAnsi" w:hAnsiTheme="minorHAnsi" w:cs="Arial"/>
          <w:sz w:val="20"/>
          <w:szCs w:val="20"/>
          <w:lang w:eastAsia="en-GB"/>
        </w:rPr>
      </w:pPr>
      <w:r>
        <w:rPr>
          <w:rFonts w:asciiTheme="minorHAnsi" w:hAnsiTheme="minorHAnsi" w:cs="Arial"/>
          <w:sz w:val="20"/>
          <w:szCs w:val="20"/>
          <w:lang w:eastAsia="en-GB"/>
        </w:rPr>
        <w:object w:dxaOrig="1551" w:dyaOrig="991" w14:anchorId="104FA6EE">
          <v:shape id="_x0000_i1027" type="#_x0000_t75" style="width:77.25pt;height:49.5pt" o:ole="">
            <v:imagedata r:id="rId12" o:title=""/>
          </v:shape>
          <o:OLEObject Type="Embed" ProgID="AcroExch.Document.11" ShapeID="_x0000_i1027" DrawAspect="Icon" ObjectID="_1583577847" r:id="rId15"/>
        </w:object>
      </w:r>
    </w:p>
    <w:p w14:paraId="3C9F5440" w14:textId="77777777" w:rsidR="00146BC6" w:rsidRPr="00AB34F6" w:rsidRDefault="00146BC6" w:rsidP="00146BC6">
      <w:pPr>
        <w:rPr>
          <w:rFonts w:asciiTheme="minorHAnsi" w:hAnsiTheme="minorHAnsi" w:cs="Arial"/>
        </w:rPr>
      </w:pPr>
    </w:p>
    <w:p w14:paraId="476FEECB" w14:textId="77777777" w:rsidR="00146BC6" w:rsidRPr="00146BC6" w:rsidRDefault="00146BC6" w:rsidP="00146BC6">
      <w:pPr>
        <w:pStyle w:val="Heading2"/>
        <w:rPr>
          <w:rFonts w:asciiTheme="majorHAnsi" w:hAnsiTheme="majorHAnsi"/>
          <w:color w:val="00875A" w:themeColor="accent1"/>
        </w:rPr>
      </w:pPr>
      <w:bookmarkStart w:id="7" w:name="_Toc509835907"/>
      <w:r w:rsidRPr="00146BC6">
        <w:rPr>
          <w:rFonts w:asciiTheme="majorHAnsi" w:hAnsiTheme="majorHAnsi"/>
          <w:color w:val="00875A" w:themeColor="accent1"/>
        </w:rPr>
        <w:t>Accounting and Tax Records</w:t>
      </w:r>
      <w:bookmarkEnd w:id="7"/>
    </w:p>
    <w:p w14:paraId="2C28CFE4" w14:textId="77777777" w:rsidR="00146BC6" w:rsidRPr="00AB34F6" w:rsidRDefault="00146BC6" w:rsidP="00146BC6">
      <w:pPr>
        <w:rPr>
          <w:rFonts w:asciiTheme="minorHAnsi" w:hAnsiTheme="minorHAnsi"/>
        </w:rPr>
      </w:pPr>
    </w:p>
    <w:p w14:paraId="34BC381E" w14:textId="77777777" w:rsidR="00146BC6" w:rsidRPr="00AB34F6" w:rsidRDefault="00146BC6" w:rsidP="00146BC6">
      <w:pPr>
        <w:rPr>
          <w:rFonts w:asciiTheme="minorHAnsi" w:hAnsiTheme="minorHAnsi" w:cs="Arial"/>
        </w:rPr>
      </w:pPr>
      <w:r w:rsidRPr="00AB34F6">
        <w:rPr>
          <w:rFonts w:asciiTheme="minorHAnsi" w:hAnsiTheme="minorHAnsi" w:cs="Arial"/>
        </w:rPr>
        <w:t xml:space="preserve">There are formal requirements to keep accounting records under both Company law and for Tax purposes.  This section therefore covers all accounting records, including Accounts, budgets, VAT, Corporation Tax and PAYE records.  In addition, it also contains information on storage of charitable and political donations and Banking records. </w:t>
      </w:r>
    </w:p>
    <w:p w14:paraId="33C1AC05" w14:textId="77777777" w:rsidR="00146BC6" w:rsidRPr="00AB34F6" w:rsidRDefault="00146BC6" w:rsidP="00146BC6">
      <w:pPr>
        <w:rPr>
          <w:rFonts w:asciiTheme="minorHAnsi" w:hAnsiTheme="minorHAnsi" w:cs="Arial"/>
        </w:rPr>
      </w:pPr>
    </w:p>
    <w:p w14:paraId="27F0FC7B" w14:textId="5F83761E" w:rsidR="00146BC6" w:rsidRPr="00AB34F6" w:rsidRDefault="00592D6E" w:rsidP="00146BC6">
      <w:pPr>
        <w:rPr>
          <w:rFonts w:asciiTheme="minorHAnsi" w:hAnsiTheme="minorHAnsi" w:cs="Arial"/>
        </w:rPr>
      </w:pPr>
      <w:r>
        <w:rPr>
          <w:rFonts w:asciiTheme="minorHAnsi" w:hAnsiTheme="minorHAnsi" w:cs="Arial"/>
        </w:rPr>
        <w:object w:dxaOrig="1551" w:dyaOrig="991" w14:anchorId="016234FF">
          <v:shape id="_x0000_i1028" type="#_x0000_t75" style="width:77.25pt;height:49.5pt" o:ole="">
            <v:imagedata r:id="rId12" o:title=""/>
          </v:shape>
          <o:OLEObject Type="Embed" ProgID="AcroExch.Document.11" ShapeID="_x0000_i1028" DrawAspect="Icon" ObjectID="_1583577848" r:id="rId16"/>
        </w:object>
      </w:r>
    </w:p>
    <w:p w14:paraId="6312CB28" w14:textId="77777777" w:rsidR="00146BC6" w:rsidRPr="00AB34F6" w:rsidRDefault="00146BC6" w:rsidP="00146BC6">
      <w:pPr>
        <w:rPr>
          <w:rFonts w:asciiTheme="minorHAnsi" w:hAnsiTheme="minorHAnsi" w:cs="Arial"/>
        </w:rPr>
      </w:pPr>
    </w:p>
    <w:p w14:paraId="63089A84" w14:textId="77777777" w:rsidR="00146BC6" w:rsidRPr="00146BC6" w:rsidRDefault="00146BC6" w:rsidP="00146BC6">
      <w:pPr>
        <w:pStyle w:val="Heading2"/>
        <w:rPr>
          <w:rFonts w:asciiTheme="majorHAnsi" w:hAnsiTheme="majorHAnsi"/>
          <w:color w:val="00875A" w:themeColor="accent1"/>
        </w:rPr>
      </w:pPr>
      <w:bookmarkStart w:id="8" w:name="_Toc509835908"/>
      <w:r w:rsidRPr="00146BC6">
        <w:rPr>
          <w:rFonts w:asciiTheme="majorHAnsi" w:hAnsiTheme="majorHAnsi"/>
          <w:color w:val="00875A" w:themeColor="accent1"/>
        </w:rPr>
        <w:t>Employment and Pension Records</w:t>
      </w:r>
      <w:bookmarkEnd w:id="8"/>
    </w:p>
    <w:p w14:paraId="5C1CA3C0" w14:textId="77777777" w:rsidR="00146BC6" w:rsidRPr="00AB34F6" w:rsidRDefault="00146BC6" w:rsidP="00146BC6">
      <w:pPr>
        <w:rPr>
          <w:rFonts w:asciiTheme="minorHAnsi" w:hAnsiTheme="minorHAnsi"/>
        </w:rPr>
      </w:pPr>
    </w:p>
    <w:p w14:paraId="51C2E8DF" w14:textId="77777777" w:rsidR="00146BC6" w:rsidRPr="00AB34F6" w:rsidRDefault="00146BC6" w:rsidP="00146BC6">
      <w:pPr>
        <w:rPr>
          <w:rFonts w:asciiTheme="minorHAnsi" w:hAnsiTheme="minorHAnsi" w:cs="Arial"/>
        </w:rPr>
      </w:pPr>
      <w:r w:rsidRPr="00AB34F6">
        <w:rPr>
          <w:rFonts w:asciiTheme="minorHAnsi" w:hAnsiTheme="minorHAnsi" w:cs="Arial"/>
        </w:rPr>
        <w:t>Retention requirements for payroll records are governed principally by accounting and tax rules.  This section deals with the need to hold employment records of various types including pension scheme records.</w:t>
      </w:r>
    </w:p>
    <w:p w14:paraId="3D6C90F9" w14:textId="77777777" w:rsidR="00146BC6" w:rsidRPr="00AB34F6" w:rsidRDefault="00146BC6" w:rsidP="00146BC6">
      <w:pPr>
        <w:rPr>
          <w:rFonts w:asciiTheme="minorHAnsi" w:hAnsiTheme="minorHAnsi" w:cs="Arial"/>
        </w:rPr>
      </w:pPr>
    </w:p>
    <w:p w14:paraId="3DD2D606" w14:textId="77777777" w:rsidR="00146BC6" w:rsidRPr="00AB34F6" w:rsidRDefault="00592D6E" w:rsidP="00146BC6">
      <w:pPr>
        <w:rPr>
          <w:rFonts w:asciiTheme="minorHAnsi" w:hAnsiTheme="minorHAnsi" w:cs="Arial"/>
          <w:lang w:eastAsia="en-GB"/>
        </w:rPr>
      </w:pPr>
      <w:r>
        <w:rPr>
          <w:rFonts w:asciiTheme="minorHAnsi" w:hAnsiTheme="minorHAnsi" w:cs="Arial"/>
          <w:lang w:eastAsia="en-GB"/>
        </w:rPr>
        <w:object w:dxaOrig="1551" w:dyaOrig="991" w14:anchorId="2F97CB44">
          <v:shape id="_x0000_i1029" type="#_x0000_t75" style="width:77.25pt;height:49.5pt" o:ole="">
            <v:imagedata r:id="rId12" o:title=""/>
          </v:shape>
          <o:OLEObject Type="Embed" ProgID="AcroExch.Document.11" ShapeID="_x0000_i1029" DrawAspect="Icon" ObjectID="_1583577849" r:id="rId17"/>
        </w:object>
      </w:r>
    </w:p>
    <w:p w14:paraId="5C698702" w14:textId="77777777" w:rsidR="00146BC6" w:rsidRPr="00146BC6" w:rsidRDefault="00146BC6" w:rsidP="00146BC6">
      <w:pPr>
        <w:pStyle w:val="Heading2"/>
        <w:rPr>
          <w:rFonts w:asciiTheme="majorHAnsi" w:hAnsiTheme="majorHAnsi"/>
          <w:color w:val="00875A" w:themeColor="accent1"/>
        </w:rPr>
      </w:pPr>
      <w:bookmarkStart w:id="9" w:name="_Toc509835909"/>
      <w:r w:rsidRPr="00146BC6">
        <w:rPr>
          <w:rFonts w:asciiTheme="majorHAnsi" w:hAnsiTheme="majorHAnsi"/>
          <w:color w:val="00875A" w:themeColor="accent1"/>
        </w:rPr>
        <w:lastRenderedPageBreak/>
        <w:t>Health and Safety and Medical Records</w:t>
      </w:r>
      <w:bookmarkEnd w:id="9"/>
    </w:p>
    <w:p w14:paraId="576D47F8" w14:textId="77777777" w:rsidR="00146BC6" w:rsidRPr="00AB34F6" w:rsidRDefault="00146BC6" w:rsidP="00146BC6">
      <w:pPr>
        <w:rPr>
          <w:rFonts w:asciiTheme="minorHAnsi" w:hAnsiTheme="minorHAnsi"/>
        </w:rPr>
      </w:pPr>
    </w:p>
    <w:p w14:paraId="166ED2AF" w14:textId="77777777" w:rsidR="00146BC6" w:rsidRPr="00AB34F6" w:rsidRDefault="00146BC6" w:rsidP="00146BC6">
      <w:pPr>
        <w:rPr>
          <w:rFonts w:asciiTheme="minorHAnsi" w:hAnsiTheme="minorHAnsi" w:cs="Arial"/>
        </w:rPr>
      </w:pPr>
      <w:r w:rsidRPr="00AB34F6">
        <w:rPr>
          <w:rFonts w:asciiTheme="minorHAnsi" w:hAnsiTheme="minorHAnsi" w:cs="Arial"/>
        </w:rPr>
        <w:t xml:space="preserve">Health and Safety regulations contain a number of specific requirements to retain records, some for relatively long periods.  Failure to hold valid documents may attract the penalties of prosecution, improvement or prohibition notices.  This section therefore covers a multitude of areas as required under the various health and safety regulations, including the reporting of incidents, accidents and injuries. </w:t>
      </w:r>
    </w:p>
    <w:p w14:paraId="34953208" w14:textId="77777777" w:rsidR="00146BC6" w:rsidRPr="00AB34F6" w:rsidRDefault="00146BC6" w:rsidP="00146BC6">
      <w:pPr>
        <w:rPr>
          <w:rFonts w:asciiTheme="minorHAnsi" w:hAnsiTheme="minorHAnsi" w:cs="Arial"/>
        </w:rPr>
      </w:pPr>
    </w:p>
    <w:p w14:paraId="5AAD280F" w14:textId="72944DD4" w:rsidR="00146BC6" w:rsidRPr="00AB34F6" w:rsidRDefault="00592D6E" w:rsidP="00146BC6">
      <w:pPr>
        <w:rPr>
          <w:rFonts w:asciiTheme="minorHAnsi" w:hAnsiTheme="minorHAnsi" w:cs="Arial"/>
        </w:rPr>
      </w:pPr>
      <w:r>
        <w:rPr>
          <w:rFonts w:asciiTheme="minorHAnsi" w:hAnsiTheme="minorHAnsi" w:cs="Arial"/>
        </w:rPr>
        <w:object w:dxaOrig="1551" w:dyaOrig="991" w14:anchorId="6D5DC51F">
          <v:shape id="_x0000_i1030" type="#_x0000_t75" style="width:77.25pt;height:49.5pt" o:ole="">
            <v:imagedata r:id="rId12" o:title=""/>
          </v:shape>
          <o:OLEObject Type="Embed" ProgID="AcroExch.Document.11" ShapeID="_x0000_i1030" DrawAspect="Icon" ObjectID="_1583577850" r:id="rId18"/>
        </w:object>
      </w:r>
    </w:p>
    <w:p w14:paraId="3FE6A868" w14:textId="77777777" w:rsidR="00146BC6" w:rsidRPr="00AB34F6" w:rsidRDefault="00146BC6" w:rsidP="00146BC6">
      <w:pPr>
        <w:rPr>
          <w:rFonts w:asciiTheme="minorHAnsi" w:hAnsiTheme="minorHAnsi" w:cs="Arial"/>
        </w:rPr>
      </w:pPr>
    </w:p>
    <w:p w14:paraId="0ED77946" w14:textId="77777777" w:rsidR="00146BC6" w:rsidRPr="00146BC6" w:rsidRDefault="00146BC6" w:rsidP="00146BC6">
      <w:pPr>
        <w:pStyle w:val="Heading2"/>
        <w:rPr>
          <w:rFonts w:asciiTheme="majorHAnsi" w:hAnsiTheme="majorHAnsi"/>
          <w:color w:val="00875A" w:themeColor="accent1"/>
        </w:rPr>
      </w:pPr>
      <w:bookmarkStart w:id="10" w:name="_Toc509835910"/>
      <w:r w:rsidRPr="00146BC6">
        <w:rPr>
          <w:rFonts w:asciiTheme="majorHAnsi" w:hAnsiTheme="majorHAnsi"/>
          <w:color w:val="00875A" w:themeColor="accent1"/>
        </w:rPr>
        <w:t>Contracts, Sales, Marketing, Insurance, Engineering and Technical Standards</w:t>
      </w:r>
      <w:bookmarkEnd w:id="10"/>
    </w:p>
    <w:p w14:paraId="7B541D96" w14:textId="77777777" w:rsidR="00146BC6" w:rsidRPr="00AB34F6" w:rsidRDefault="00146BC6" w:rsidP="00146BC6">
      <w:pPr>
        <w:rPr>
          <w:rFonts w:asciiTheme="minorHAnsi" w:hAnsiTheme="minorHAnsi"/>
        </w:rPr>
      </w:pPr>
    </w:p>
    <w:p w14:paraId="64FFF54E" w14:textId="77777777" w:rsidR="00146BC6" w:rsidRPr="00AB34F6" w:rsidRDefault="00146BC6" w:rsidP="00146BC6">
      <w:pPr>
        <w:rPr>
          <w:rFonts w:asciiTheme="minorHAnsi" w:hAnsiTheme="minorHAnsi" w:cs="Arial"/>
        </w:rPr>
      </w:pPr>
      <w:r w:rsidRPr="00AB34F6">
        <w:rPr>
          <w:rFonts w:asciiTheme="minorHAnsi" w:hAnsiTheme="minorHAnsi" w:cs="Arial"/>
        </w:rPr>
        <w:t>The two main factors in determining the retention periods for contracts are the limitation period and the possibility that the contract is a supporting document for tax reasons.  This section also covers requirements to retain documentation in connection with sales and marketing activity, together with insurance records.</w:t>
      </w:r>
    </w:p>
    <w:p w14:paraId="4A72AE3E" w14:textId="77777777" w:rsidR="00146BC6" w:rsidRPr="00AB34F6" w:rsidRDefault="00146BC6" w:rsidP="00146BC6">
      <w:pPr>
        <w:rPr>
          <w:rFonts w:asciiTheme="minorHAnsi" w:hAnsiTheme="minorHAnsi" w:cs="Arial"/>
        </w:rPr>
      </w:pPr>
    </w:p>
    <w:p w14:paraId="3CE13D8D" w14:textId="77777777" w:rsidR="001F2A44" w:rsidRDefault="00592D6E" w:rsidP="00A867D8">
      <w:pPr>
        <w:rPr>
          <w:rFonts w:asciiTheme="minorHAnsi" w:hAnsiTheme="minorHAnsi" w:cs="Arial"/>
        </w:rPr>
      </w:pPr>
      <w:r>
        <w:rPr>
          <w:rFonts w:asciiTheme="minorHAnsi" w:hAnsiTheme="minorHAnsi" w:cs="Arial"/>
        </w:rPr>
        <w:object w:dxaOrig="1551" w:dyaOrig="991" w14:anchorId="41601E4D">
          <v:shape id="_x0000_i1031" type="#_x0000_t75" style="width:77.25pt;height:49.5pt" o:ole="">
            <v:imagedata r:id="rId12" o:title=""/>
          </v:shape>
          <o:OLEObject Type="Embed" ProgID="AcroExch.Document.11" ShapeID="_x0000_i1031" DrawAspect="Icon" ObjectID="_1583577851" r:id="rId19"/>
        </w:object>
      </w:r>
    </w:p>
    <w:p w14:paraId="2AD0A10A" w14:textId="77777777" w:rsidR="00146BC6" w:rsidRPr="00AB34F6" w:rsidRDefault="00146BC6" w:rsidP="00146BC6">
      <w:pPr>
        <w:rPr>
          <w:rFonts w:asciiTheme="minorHAnsi" w:hAnsiTheme="minorHAnsi" w:cs="Arial"/>
        </w:rPr>
      </w:pPr>
    </w:p>
    <w:p w14:paraId="20BEBA60" w14:textId="77777777" w:rsidR="00146BC6" w:rsidRPr="00146BC6" w:rsidRDefault="00146BC6" w:rsidP="00146BC6">
      <w:pPr>
        <w:pStyle w:val="Heading2"/>
        <w:rPr>
          <w:rFonts w:asciiTheme="majorHAnsi" w:hAnsiTheme="majorHAnsi"/>
          <w:color w:val="00875A" w:themeColor="accent1"/>
        </w:rPr>
      </w:pPr>
      <w:bookmarkStart w:id="11" w:name="_Toc509835911"/>
      <w:r w:rsidRPr="00146BC6">
        <w:rPr>
          <w:rFonts w:asciiTheme="majorHAnsi" w:hAnsiTheme="majorHAnsi"/>
          <w:color w:val="00875A" w:themeColor="accent1"/>
        </w:rPr>
        <w:t>Property Records</w:t>
      </w:r>
      <w:bookmarkEnd w:id="11"/>
    </w:p>
    <w:p w14:paraId="5000C220" w14:textId="77777777" w:rsidR="00146BC6" w:rsidRPr="00AB34F6" w:rsidRDefault="00146BC6" w:rsidP="00146BC6">
      <w:pPr>
        <w:rPr>
          <w:rFonts w:asciiTheme="minorHAnsi" w:hAnsiTheme="minorHAnsi"/>
        </w:rPr>
      </w:pPr>
    </w:p>
    <w:p w14:paraId="482429E1" w14:textId="77777777" w:rsidR="00146BC6" w:rsidRPr="00AB34F6" w:rsidRDefault="00146BC6" w:rsidP="00146BC6">
      <w:pPr>
        <w:rPr>
          <w:rFonts w:asciiTheme="minorHAnsi" w:hAnsiTheme="minorHAnsi" w:cs="Arial"/>
        </w:rPr>
      </w:pPr>
      <w:r w:rsidRPr="00AB34F6">
        <w:rPr>
          <w:rFonts w:asciiTheme="minorHAnsi" w:hAnsiTheme="minorHAnsi" w:cs="Arial"/>
        </w:rPr>
        <w:t>Property records will often need to be retained for much longer than other types of records.  They may be needed to prove title, rights and obligations, planning consents, or compliance with building regulations etc.   This section splits out the need to keep Property records such as legal documents, project documents, and formal reports.  It also includes information for the retention of Intellectual property records and other Property assets such as asset registers and vehicle documents.</w:t>
      </w:r>
    </w:p>
    <w:p w14:paraId="2E6777ED" w14:textId="77777777" w:rsidR="00146BC6" w:rsidRPr="00AB34F6" w:rsidRDefault="00146BC6" w:rsidP="00146BC6">
      <w:pPr>
        <w:rPr>
          <w:rFonts w:asciiTheme="minorHAnsi" w:hAnsiTheme="minorHAnsi" w:cs="Arial"/>
        </w:rPr>
      </w:pPr>
    </w:p>
    <w:p w14:paraId="52709B1C" w14:textId="5DEE81AE" w:rsidR="00146BC6" w:rsidRPr="00AB34F6" w:rsidRDefault="00592D6E" w:rsidP="00146BC6">
      <w:pPr>
        <w:rPr>
          <w:rFonts w:asciiTheme="minorHAnsi" w:hAnsiTheme="minorHAnsi" w:cs="Arial"/>
          <w:sz w:val="20"/>
        </w:rPr>
      </w:pPr>
      <w:r>
        <w:rPr>
          <w:rFonts w:asciiTheme="minorHAnsi" w:hAnsiTheme="minorHAnsi" w:cs="Arial"/>
          <w:sz w:val="20"/>
        </w:rPr>
        <w:object w:dxaOrig="1551" w:dyaOrig="991" w14:anchorId="1F773E93">
          <v:shape id="_x0000_i1032" type="#_x0000_t75" style="width:77.25pt;height:49.5pt" o:ole="">
            <v:imagedata r:id="rId12" o:title=""/>
          </v:shape>
          <o:OLEObject Type="Embed" ProgID="AcroExch.Document.11" ShapeID="_x0000_i1032" DrawAspect="Icon" ObjectID="_1583577852" r:id="rId20"/>
        </w:object>
      </w:r>
    </w:p>
    <w:p w14:paraId="44FB5D1C" w14:textId="3CA855A2" w:rsidR="00592D6E" w:rsidRDefault="00592D6E">
      <w:pPr>
        <w:spacing w:after="160" w:line="259" w:lineRule="auto"/>
        <w:rPr>
          <w:rFonts w:asciiTheme="minorHAnsi" w:hAnsiTheme="minorHAnsi" w:cs="Arial"/>
        </w:rPr>
      </w:pPr>
      <w:r>
        <w:rPr>
          <w:rFonts w:asciiTheme="minorHAnsi" w:hAnsiTheme="minorHAnsi" w:cs="Arial"/>
        </w:rPr>
        <w:br w:type="page"/>
      </w:r>
    </w:p>
    <w:p w14:paraId="20EA0597" w14:textId="77777777" w:rsidR="00146BC6" w:rsidRPr="00AB34F6" w:rsidRDefault="00146BC6" w:rsidP="00146BC6">
      <w:pPr>
        <w:rPr>
          <w:rFonts w:asciiTheme="minorHAnsi" w:hAnsiTheme="minorHAnsi" w:cs="Arial"/>
        </w:rPr>
      </w:pPr>
    </w:p>
    <w:p w14:paraId="7A2FD023" w14:textId="77777777" w:rsidR="00146BC6" w:rsidRPr="00146BC6" w:rsidRDefault="00146BC6" w:rsidP="00146BC6">
      <w:pPr>
        <w:pStyle w:val="Heading2"/>
        <w:rPr>
          <w:rFonts w:asciiTheme="majorHAnsi" w:hAnsiTheme="majorHAnsi"/>
          <w:color w:val="00875A" w:themeColor="accent1"/>
        </w:rPr>
      </w:pPr>
      <w:bookmarkStart w:id="12" w:name="_Toc509835912"/>
      <w:r w:rsidRPr="00146BC6">
        <w:rPr>
          <w:rFonts w:asciiTheme="majorHAnsi" w:hAnsiTheme="majorHAnsi"/>
          <w:color w:val="00875A" w:themeColor="accent1"/>
        </w:rPr>
        <w:t>Information Management</w:t>
      </w:r>
      <w:bookmarkEnd w:id="12"/>
      <w:r w:rsidRPr="00146BC6">
        <w:rPr>
          <w:rFonts w:asciiTheme="majorHAnsi" w:hAnsiTheme="majorHAnsi"/>
          <w:color w:val="00875A" w:themeColor="accent1"/>
        </w:rPr>
        <w:t xml:space="preserve"> </w:t>
      </w:r>
    </w:p>
    <w:p w14:paraId="1750CE2C" w14:textId="77777777" w:rsidR="00146BC6" w:rsidRPr="00AB34F6" w:rsidRDefault="00146BC6" w:rsidP="00146BC6">
      <w:pPr>
        <w:rPr>
          <w:rFonts w:asciiTheme="minorHAnsi" w:hAnsiTheme="minorHAnsi"/>
        </w:rPr>
      </w:pPr>
    </w:p>
    <w:p w14:paraId="1202206A" w14:textId="1B9B2847" w:rsidR="00146BC6" w:rsidRPr="00AB34F6" w:rsidRDefault="00146BC6" w:rsidP="00146BC6">
      <w:pPr>
        <w:rPr>
          <w:rFonts w:asciiTheme="minorHAnsi" w:hAnsiTheme="minorHAnsi" w:cs="Arial"/>
        </w:rPr>
      </w:pPr>
      <w:r w:rsidRPr="00AB34F6">
        <w:rPr>
          <w:rFonts w:asciiTheme="minorHAnsi" w:hAnsiTheme="minorHAnsi" w:cs="Arial"/>
        </w:rPr>
        <w:t xml:space="preserve">Information management deals with the management of recorded information across the whole business, regardless of format, location or originator.  Although records of Information management activities need to be kept whether they relate to a paper-based, microfilm or electronic systems, the specific requirements for electronic records, as outlined in the supporting schedules, will tend to dictate the retention requirements in this area.  This section includes the requirements for Information management policies and procedures, system records, and storage.  It also covers requirements under the </w:t>
      </w:r>
      <w:r w:rsidR="00240413" w:rsidRPr="00AB34F6">
        <w:rPr>
          <w:rFonts w:asciiTheme="minorHAnsi" w:hAnsiTheme="minorHAnsi" w:cs="Arial"/>
          <w:spacing w:val="-2"/>
        </w:rPr>
        <w:t xml:space="preserve">Data Protection Act 1998 and the forthcoming GDPR (which becomes enforceable from 25 May 2018), </w:t>
      </w:r>
      <w:r w:rsidRPr="00AB34F6">
        <w:rPr>
          <w:rFonts w:asciiTheme="minorHAnsi" w:hAnsiTheme="minorHAnsi" w:cs="Arial"/>
        </w:rPr>
        <w:t xml:space="preserve"> and the Freedom of Information Act.</w:t>
      </w:r>
    </w:p>
    <w:p w14:paraId="76A23F59" w14:textId="1C7ABC2F" w:rsidR="00146BC6" w:rsidRPr="00AB34F6" w:rsidRDefault="00146BC6" w:rsidP="00146BC6">
      <w:pPr>
        <w:rPr>
          <w:rFonts w:asciiTheme="minorHAnsi" w:hAnsiTheme="minorHAnsi" w:cs="Arial"/>
          <w:lang w:eastAsia="en-GB"/>
        </w:rPr>
      </w:pPr>
    </w:p>
    <w:p w14:paraId="4965260E" w14:textId="57A41CB7" w:rsidR="00146BC6" w:rsidRPr="00AB34F6" w:rsidRDefault="00592D6E" w:rsidP="00146BC6">
      <w:pPr>
        <w:rPr>
          <w:rFonts w:asciiTheme="minorHAnsi" w:hAnsiTheme="minorHAnsi" w:cs="Arial"/>
          <w:lang w:eastAsia="en-GB"/>
        </w:rPr>
      </w:pPr>
      <w:r>
        <w:rPr>
          <w:rFonts w:asciiTheme="minorHAnsi" w:hAnsiTheme="minorHAnsi" w:cs="Arial"/>
          <w:lang w:eastAsia="en-GB"/>
        </w:rPr>
        <w:object w:dxaOrig="1551" w:dyaOrig="991" w14:anchorId="4CE52E3F">
          <v:shape id="_x0000_i1033" type="#_x0000_t75" style="width:77.25pt;height:49.5pt" o:ole="">
            <v:imagedata r:id="rId12" o:title=""/>
          </v:shape>
          <o:OLEObject Type="Embed" ProgID="AcroExch.Document.11" ShapeID="_x0000_i1033" DrawAspect="Icon" ObjectID="_1583577853" r:id="rId21"/>
        </w:object>
      </w:r>
    </w:p>
    <w:p w14:paraId="4871B024" w14:textId="77777777" w:rsidR="00146BC6" w:rsidRPr="00AB34F6" w:rsidRDefault="00146BC6" w:rsidP="00146BC6">
      <w:pPr>
        <w:rPr>
          <w:rFonts w:asciiTheme="minorHAnsi" w:hAnsiTheme="minorHAnsi" w:cs="Arial"/>
          <w:lang w:eastAsia="en-GB"/>
        </w:rPr>
      </w:pPr>
    </w:p>
    <w:p w14:paraId="4C7F32BD" w14:textId="77777777" w:rsidR="00146BC6" w:rsidRPr="00146BC6" w:rsidRDefault="00146BC6" w:rsidP="00146BC6">
      <w:pPr>
        <w:pStyle w:val="Heading2"/>
        <w:rPr>
          <w:rFonts w:asciiTheme="majorHAnsi" w:hAnsiTheme="majorHAnsi"/>
          <w:color w:val="00875A" w:themeColor="accent1"/>
        </w:rPr>
      </w:pPr>
      <w:r w:rsidRPr="00146BC6">
        <w:rPr>
          <w:rFonts w:asciiTheme="majorHAnsi" w:hAnsiTheme="majorHAnsi"/>
          <w:color w:val="00875A" w:themeColor="accent1"/>
        </w:rPr>
        <w:t xml:space="preserve"> </w:t>
      </w:r>
      <w:bookmarkStart w:id="13" w:name="_Toc509835913"/>
      <w:r w:rsidRPr="00146BC6">
        <w:rPr>
          <w:rFonts w:asciiTheme="majorHAnsi" w:hAnsiTheme="majorHAnsi"/>
          <w:color w:val="00875A" w:themeColor="accent1"/>
        </w:rPr>
        <w:t>Financial Services</w:t>
      </w:r>
      <w:bookmarkEnd w:id="13"/>
    </w:p>
    <w:p w14:paraId="46CA5872" w14:textId="77777777" w:rsidR="00146BC6" w:rsidRPr="00AB34F6" w:rsidRDefault="00146BC6" w:rsidP="00146BC6">
      <w:pPr>
        <w:rPr>
          <w:rFonts w:asciiTheme="minorHAnsi" w:hAnsiTheme="minorHAnsi"/>
        </w:rPr>
      </w:pPr>
    </w:p>
    <w:p w14:paraId="5BAFFACF" w14:textId="279DCCFD" w:rsidR="00146BC6" w:rsidRPr="00AB34F6" w:rsidRDefault="00746466" w:rsidP="00146BC6">
      <w:pPr>
        <w:rPr>
          <w:rFonts w:asciiTheme="minorHAnsi" w:hAnsiTheme="minorHAnsi" w:cs="Arial"/>
        </w:rPr>
      </w:pPr>
      <w:r>
        <w:rPr>
          <w:rFonts w:asciiTheme="minorHAnsi" w:hAnsiTheme="minorHAnsi" w:cs="Arial"/>
        </w:rPr>
        <w:t>Previous copies of this policy contained a Financial Services schedule</w:t>
      </w:r>
      <w:r w:rsidR="00146BC6" w:rsidRPr="00AB34F6">
        <w:rPr>
          <w:rFonts w:asciiTheme="minorHAnsi" w:hAnsiTheme="minorHAnsi" w:cs="Arial"/>
        </w:rPr>
        <w:t>.</w:t>
      </w:r>
      <w:r>
        <w:rPr>
          <w:rFonts w:asciiTheme="minorHAnsi" w:hAnsiTheme="minorHAnsi" w:cs="Arial"/>
        </w:rPr>
        <w:t xml:space="preserve">  This is no longer relevant to the </w:t>
      </w:r>
      <w:proofErr w:type="spellStart"/>
      <w:r>
        <w:rPr>
          <w:rFonts w:asciiTheme="minorHAnsi" w:hAnsiTheme="minorHAnsi" w:cs="Arial"/>
        </w:rPr>
        <w:t>innogy</w:t>
      </w:r>
      <w:proofErr w:type="spellEnd"/>
      <w:r>
        <w:rPr>
          <w:rFonts w:asciiTheme="minorHAnsi" w:hAnsiTheme="minorHAnsi" w:cs="Arial"/>
        </w:rPr>
        <w:t xml:space="preserve"> SE group in the UK, so the schedule has been removed.</w:t>
      </w:r>
      <w:r w:rsidR="00146BC6" w:rsidRPr="00AB34F6">
        <w:rPr>
          <w:rFonts w:asciiTheme="minorHAnsi" w:hAnsiTheme="minorHAnsi" w:cs="Arial"/>
        </w:rPr>
        <w:t xml:space="preserve"> </w:t>
      </w:r>
    </w:p>
    <w:p w14:paraId="0935B889" w14:textId="77777777" w:rsidR="00146BC6" w:rsidRPr="00AB34F6" w:rsidRDefault="00146BC6" w:rsidP="00146BC6">
      <w:pPr>
        <w:rPr>
          <w:rFonts w:asciiTheme="minorHAnsi" w:hAnsiTheme="minorHAnsi" w:cs="Arial"/>
        </w:rPr>
      </w:pPr>
    </w:p>
    <w:p w14:paraId="2396D526" w14:textId="77777777" w:rsidR="00146BC6" w:rsidRPr="00AB34F6" w:rsidRDefault="00146BC6" w:rsidP="00146BC6">
      <w:pPr>
        <w:rPr>
          <w:rFonts w:asciiTheme="minorHAnsi" w:hAnsiTheme="minorHAnsi" w:cs="Arial"/>
        </w:rPr>
      </w:pPr>
    </w:p>
    <w:p w14:paraId="6C7BDEA1" w14:textId="77777777" w:rsidR="00146BC6" w:rsidRPr="00146BC6" w:rsidRDefault="00146BC6" w:rsidP="00146BC6">
      <w:pPr>
        <w:pStyle w:val="Heading1"/>
        <w:rPr>
          <w:rFonts w:asciiTheme="majorHAnsi" w:hAnsiTheme="majorHAnsi"/>
          <w:color w:val="00875A" w:themeColor="accent1"/>
        </w:rPr>
      </w:pPr>
      <w:bookmarkStart w:id="14" w:name="_Toc509835914"/>
      <w:r w:rsidRPr="00146BC6">
        <w:rPr>
          <w:rFonts w:asciiTheme="majorHAnsi" w:hAnsiTheme="majorHAnsi"/>
          <w:color w:val="00875A" w:themeColor="accent1"/>
        </w:rPr>
        <w:t>Limitation Periods</w:t>
      </w:r>
      <w:bookmarkEnd w:id="14"/>
    </w:p>
    <w:p w14:paraId="6718BFCC" w14:textId="77777777" w:rsidR="00146BC6" w:rsidRPr="00AB34F6" w:rsidRDefault="00146BC6" w:rsidP="00146BC6">
      <w:pPr>
        <w:rPr>
          <w:rFonts w:asciiTheme="minorHAnsi" w:hAnsiTheme="minorHAnsi" w:cs="Arial"/>
          <w:spacing w:val="-2"/>
        </w:rPr>
      </w:pPr>
      <w:r w:rsidRPr="00AB34F6">
        <w:rPr>
          <w:rFonts w:asciiTheme="minorHAnsi" w:hAnsiTheme="minorHAnsi" w:cs="Arial"/>
          <w:spacing w:val="-2"/>
        </w:rPr>
        <w:t xml:space="preserve">In addition to the ten main schedules, individuals should also be aware of the need to retain documents under the Limitation Act 1980. Limitation periods relate to the need to retain documents following a claim or court action made by/against the Company.  Normally Limitation periods run from the date of the event giving rise to the cause of action.   A further schedule outlining the Limitation periods in England and Wales is shown as a separate schedule.  Limitation periods for Scotland are slightly different – for further information you should contact the Legal department. </w:t>
      </w:r>
    </w:p>
    <w:p w14:paraId="3B82D1F2" w14:textId="2FBE1AFE" w:rsidR="00146BC6" w:rsidRPr="00AB34F6" w:rsidRDefault="00146BC6" w:rsidP="00146BC6">
      <w:pPr>
        <w:rPr>
          <w:rFonts w:asciiTheme="minorHAnsi" w:hAnsiTheme="minorHAnsi" w:cs="Arial"/>
        </w:rPr>
      </w:pPr>
    </w:p>
    <w:p w14:paraId="24BD0CC7" w14:textId="77777777" w:rsidR="00146BC6" w:rsidRPr="00AB34F6" w:rsidRDefault="00746466" w:rsidP="00146BC6">
      <w:pPr>
        <w:rPr>
          <w:rFonts w:asciiTheme="minorHAnsi" w:hAnsiTheme="minorHAnsi" w:cs="Arial"/>
        </w:rPr>
      </w:pPr>
      <w:r w:rsidRPr="00AB34F6">
        <w:rPr>
          <w:rFonts w:asciiTheme="minorHAnsi" w:hAnsiTheme="minorHAnsi" w:cs="Arial"/>
        </w:rPr>
        <w:object w:dxaOrig="1814" w:dyaOrig="1174" w14:anchorId="7044CA3E">
          <v:shape id="_x0000_i1034" type="#_x0000_t75" style="width:90pt;height:58.5pt" o:ole="">
            <v:imagedata r:id="rId22" o:title=""/>
          </v:shape>
          <o:OLEObject Type="Embed" ProgID="AcroExch.Document.11" ShapeID="_x0000_i1034" DrawAspect="Icon" ObjectID="_1583577854" r:id="rId23"/>
        </w:object>
      </w:r>
    </w:p>
    <w:p w14:paraId="039FFC4C" w14:textId="77777777" w:rsidR="00146BC6" w:rsidRPr="00AB34F6" w:rsidRDefault="00146BC6" w:rsidP="00146BC6">
      <w:pPr>
        <w:rPr>
          <w:rFonts w:asciiTheme="minorHAnsi" w:hAnsiTheme="minorHAnsi" w:cs="Arial"/>
        </w:rPr>
      </w:pPr>
    </w:p>
    <w:p w14:paraId="2B9EA675" w14:textId="77777777" w:rsidR="00146BC6" w:rsidRPr="00AB34F6" w:rsidRDefault="00146BC6" w:rsidP="00146BC6">
      <w:pPr>
        <w:rPr>
          <w:rFonts w:asciiTheme="minorHAnsi" w:hAnsiTheme="minorHAnsi" w:cs="Arial"/>
          <w:spacing w:val="-2"/>
        </w:rPr>
      </w:pPr>
      <w:r w:rsidRPr="00AB34F6">
        <w:rPr>
          <w:rFonts w:asciiTheme="minorHAnsi" w:hAnsiTheme="minorHAnsi" w:cs="Arial"/>
          <w:spacing w:val="-2"/>
        </w:rPr>
        <w:t>Examples of how to find the retention period for a document using the schedules</w:t>
      </w:r>
    </w:p>
    <w:p w14:paraId="0064AED9" w14:textId="77777777" w:rsidR="00146BC6" w:rsidRPr="00AB34F6" w:rsidRDefault="00146BC6" w:rsidP="00146BC6">
      <w:pPr>
        <w:rPr>
          <w:rFonts w:asciiTheme="minorHAnsi" w:hAnsiTheme="minorHAnsi" w:cs="Arial"/>
          <w:u w:val="single"/>
        </w:rPr>
      </w:pPr>
    </w:p>
    <w:bookmarkStart w:id="15" w:name="_MON_1468234562"/>
    <w:bookmarkStart w:id="16" w:name="_MON_1468234520"/>
    <w:bookmarkEnd w:id="15"/>
    <w:bookmarkEnd w:id="16"/>
    <w:bookmarkStart w:id="17" w:name="_MON_1468234537"/>
    <w:bookmarkEnd w:id="17"/>
    <w:p w14:paraId="3194743A" w14:textId="77777777" w:rsidR="00146BC6" w:rsidRPr="00AB34F6" w:rsidRDefault="00146BC6" w:rsidP="00146BC6">
      <w:pPr>
        <w:rPr>
          <w:rFonts w:asciiTheme="minorHAnsi" w:hAnsiTheme="minorHAnsi" w:cs="Arial"/>
          <w:u w:val="single"/>
        </w:rPr>
      </w:pPr>
      <w:r w:rsidRPr="00AB34F6">
        <w:rPr>
          <w:rFonts w:asciiTheme="minorHAnsi" w:hAnsiTheme="minorHAnsi" w:cs="Arial"/>
          <w:lang w:eastAsia="en-GB"/>
        </w:rPr>
        <w:object w:dxaOrig="1536" w:dyaOrig="994" w14:anchorId="1A0FAB88">
          <v:shape id="_x0000_i1035" type="#_x0000_t75" style="width:76.5pt;height:49.5pt" o:ole="">
            <v:imagedata r:id="rId24" o:title=""/>
          </v:shape>
          <o:OLEObject Type="Embed" ProgID="Word.Document.8" ShapeID="_x0000_i1035" DrawAspect="Icon" ObjectID="_1583577855" r:id="rId25"/>
        </w:object>
      </w:r>
      <w:bookmarkStart w:id="18" w:name="_MON_1468234581"/>
      <w:bookmarkEnd w:id="18"/>
      <w:r w:rsidRPr="00AB34F6">
        <w:rPr>
          <w:rFonts w:asciiTheme="minorHAnsi" w:hAnsiTheme="minorHAnsi" w:cs="Arial"/>
          <w:lang w:eastAsia="en-GB"/>
        </w:rPr>
        <w:object w:dxaOrig="1536" w:dyaOrig="994" w14:anchorId="66342F62">
          <v:shape id="_x0000_i1036" type="#_x0000_t75" style="width:76.5pt;height:49.5pt" o:ole="">
            <v:imagedata r:id="rId26" o:title=""/>
          </v:shape>
          <o:OLEObject Type="Embed" ProgID="Word.Document.8" ShapeID="_x0000_i1036" DrawAspect="Icon" ObjectID="_1583577856" r:id="rId27"/>
        </w:object>
      </w:r>
      <w:bookmarkStart w:id="19" w:name="_MON_1468234613"/>
      <w:bookmarkEnd w:id="19"/>
      <w:r w:rsidRPr="00AB34F6">
        <w:rPr>
          <w:rFonts w:asciiTheme="minorHAnsi" w:hAnsiTheme="minorHAnsi" w:cs="Arial"/>
          <w:lang w:eastAsia="en-GB"/>
        </w:rPr>
        <w:object w:dxaOrig="1536" w:dyaOrig="994" w14:anchorId="7B0ABE88">
          <v:shape id="_x0000_i1037" type="#_x0000_t75" style="width:76.5pt;height:49.5pt" o:ole="">
            <v:imagedata r:id="rId28" o:title=""/>
          </v:shape>
          <o:OLEObject Type="Embed" ProgID="Word.Document.8" ShapeID="_x0000_i1037" DrawAspect="Icon" ObjectID="_1583577857" r:id="rId29"/>
        </w:object>
      </w:r>
    </w:p>
    <w:p w14:paraId="273BB428" w14:textId="77777777" w:rsidR="00146BC6" w:rsidRPr="00AB34F6" w:rsidRDefault="00146BC6" w:rsidP="00146BC6">
      <w:pPr>
        <w:rPr>
          <w:rFonts w:asciiTheme="minorHAnsi" w:hAnsiTheme="minorHAnsi" w:cs="Arial"/>
        </w:rPr>
      </w:pPr>
    </w:p>
    <w:p w14:paraId="387B37A7" w14:textId="77777777" w:rsidR="00146BC6" w:rsidRPr="00A3780A" w:rsidRDefault="00146BC6" w:rsidP="00146BC6">
      <w:pPr>
        <w:pStyle w:val="Heading1"/>
        <w:rPr>
          <w:rFonts w:asciiTheme="majorHAnsi" w:hAnsiTheme="majorHAnsi"/>
          <w:color w:val="00875A" w:themeColor="accent1"/>
        </w:rPr>
      </w:pPr>
      <w:bookmarkStart w:id="20" w:name="_Toc509835915"/>
      <w:r w:rsidRPr="00A3780A">
        <w:rPr>
          <w:rFonts w:asciiTheme="majorHAnsi" w:hAnsiTheme="majorHAnsi"/>
          <w:color w:val="00875A" w:themeColor="accent1"/>
        </w:rPr>
        <w:lastRenderedPageBreak/>
        <w:t>The Retention Guidelines</w:t>
      </w:r>
      <w:bookmarkEnd w:id="20"/>
    </w:p>
    <w:p w14:paraId="6A12C254" w14:textId="77777777" w:rsidR="00146BC6" w:rsidRPr="00AB34F6" w:rsidRDefault="00146BC6" w:rsidP="00146BC6">
      <w:pPr>
        <w:pStyle w:val="BodyText"/>
        <w:spacing w:line="240" w:lineRule="auto"/>
        <w:rPr>
          <w:rFonts w:asciiTheme="minorHAnsi" w:hAnsiTheme="minorHAnsi" w:cs="Arial"/>
          <w:spacing w:val="-2"/>
        </w:rPr>
      </w:pPr>
      <w:r w:rsidRPr="00AB34F6">
        <w:rPr>
          <w:rFonts w:asciiTheme="minorHAnsi" w:hAnsiTheme="minorHAnsi" w:cs="Arial"/>
          <w:spacing w:val="-2"/>
        </w:rPr>
        <w:t xml:space="preserve">The guidelines detail the documents that must be retained for statutory or commercial reasons and state the minimum period of retention however there may be other documents that are not detailed that are also kept for business or technical reasons.  You must review all documents and records you hold in archive and have these destroyed if they no longer need to be retained according to the guidelines.  This will help to reduce the costs for the company’s off-site storage facilities. </w:t>
      </w:r>
    </w:p>
    <w:p w14:paraId="6CB60759" w14:textId="77777777" w:rsidR="00146BC6" w:rsidRPr="00AB34F6" w:rsidRDefault="00146BC6" w:rsidP="00146BC6">
      <w:pPr>
        <w:pStyle w:val="BodyText"/>
        <w:spacing w:line="240" w:lineRule="auto"/>
        <w:rPr>
          <w:rFonts w:asciiTheme="minorHAnsi" w:hAnsiTheme="minorHAnsi" w:cs="Arial"/>
          <w:spacing w:val="-2"/>
        </w:rPr>
      </w:pPr>
      <w:r w:rsidRPr="00AB34F6">
        <w:rPr>
          <w:rFonts w:asciiTheme="minorHAnsi" w:hAnsiTheme="minorHAnsi" w:cs="Arial"/>
          <w:spacing w:val="-2"/>
        </w:rPr>
        <w:t xml:space="preserve"> </w:t>
      </w:r>
    </w:p>
    <w:p w14:paraId="1E44E4AF" w14:textId="77777777" w:rsidR="00146BC6" w:rsidRPr="00AB34F6" w:rsidRDefault="00146BC6" w:rsidP="00146BC6">
      <w:pPr>
        <w:pStyle w:val="BodyText"/>
        <w:spacing w:line="240" w:lineRule="auto"/>
        <w:rPr>
          <w:rFonts w:asciiTheme="minorHAnsi" w:hAnsiTheme="minorHAnsi" w:cs="Arial"/>
          <w:spacing w:val="-2"/>
        </w:rPr>
      </w:pPr>
      <w:r w:rsidRPr="00AB34F6">
        <w:rPr>
          <w:rFonts w:asciiTheme="minorHAnsi" w:hAnsiTheme="minorHAnsi" w:cs="Arial"/>
          <w:spacing w:val="-2"/>
        </w:rPr>
        <w:t>Particular attention should be made to the requirements of the Data Protection Act 1998 and the forthcoming GDPR (which becomes enforceable from 25 May 2018), whereby records that contain any personal data should not be kept for any longer than is necessary for the purpose for which they were created.  For further information you should read the Company’s Data Protection Act Policy, a copy of which is available on the Data Protection intranet site.  If you are in any doubt about its application you should contact the Data Protection team.</w:t>
      </w:r>
    </w:p>
    <w:p w14:paraId="5405D115" w14:textId="77777777" w:rsidR="00146BC6" w:rsidRPr="00AB34F6" w:rsidRDefault="00146BC6" w:rsidP="00146BC6">
      <w:pPr>
        <w:pStyle w:val="BodyText"/>
        <w:spacing w:line="240" w:lineRule="auto"/>
        <w:rPr>
          <w:rFonts w:asciiTheme="minorHAnsi" w:hAnsiTheme="minorHAnsi" w:cs="Arial"/>
          <w:spacing w:val="-2"/>
        </w:rPr>
      </w:pPr>
    </w:p>
    <w:p w14:paraId="7E3305B7" w14:textId="77777777" w:rsidR="00146BC6" w:rsidRPr="00A3780A" w:rsidRDefault="00146BC6" w:rsidP="00146BC6">
      <w:pPr>
        <w:pStyle w:val="Heading1"/>
        <w:rPr>
          <w:rFonts w:asciiTheme="majorHAnsi" w:hAnsiTheme="majorHAnsi"/>
          <w:color w:val="00875A" w:themeColor="accent1"/>
        </w:rPr>
      </w:pPr>
      <w:bookmarkStart w:id="21" w:name="_Toc509835916"/>
      <w:r w:rsidRPr="00A3780A">
        <w:rPr>
          <w:rFonts w:asciiTheme="majorHAnsi" w:hAnsiTheme="majorHAnsi"/>
          <w:color w:val="00875A" w:themeColor="accent1"/>
        </w:rPr>
        <w:t>Electronic Storage</w:t>
      </w:r>
      <w:bookmarkEnd w:id="21"/>
    </w:p>
    <w:p w14:paraId="066F3DB0" w14:textId="77777777" w:rsidR="00146BC6" w:rsidRPr="00AB34F6" w:rsidRDefault="00146BC6" w:rsidP="00146BC6">
      <w:pPr>
        <w:pStyle w:val="BodyText"/>
        <w:spacing w:line="240" w:lineRule="auto"/>
        <w:rPr>
          <w:rFonts w:asciiTheme="minorHAnsi" w:hAnsiTheme="minorHAnsi" w:cs="Arial"/>
          <w:spacing w:val="-2"/>
        </w:rPr>
      </w:pPr>
      <w:r w:rsidRPr="00AB34F6">
        <w:rPr>
          <w:rFonts w:asciiTheme="minorHAnsi" w:hAnsiTheme="minorHAnsi" w:cs="Arial"/>
          <w:spacing w:val="-2"/>
        </w:rPr>
        <w:t>These guidelines are designed to ensure that all information considered to be records should become part of a managed and controlled set of records.  The lifecycle of these records is determined by retention schedules irrespective of the media on which they are held.  The corporate policy includes the management of electronic records amongst which emails and their attachments are a part.</w:t>
      </w:r>
    </w:p>
    <w:p w14:paraId="749E3451" w14:textId="77777777" w:rsidR="00146BC6" w:rsidRPr="00AB34F6" w:rsidRDefault="00146BC6" w:rsidP="00146BC6">
      <w:pPr>
        <w:pStyle w:val="BodyText"/>
        <w:spacing w:line="240" w:lineRule="auto"/>
        <w:rPr>
          <w:rFonts w:asciiTheme="minorHAnsi" w:hAnsiTheme="minorHAnsi" w:cs="Arial"/>
          <w:spacing w:val="-2"/>
        </w:rPr>
      </w:pPr>
    </w:p>
    <w:p w14:paraId="744A0E25" w14:textId="77777777" w:rsidR="00146BC6" w:rsidRPr="00AB34F6" w:rsidRDefault="00146BC6" w:rsidP="00146BC6">
      <w:pPr>
        <w:pStyle w:val="BodyText"/>
        <w:spacing w:line="240" w:lineRule="auto"/>
        <w:rPr>
          <w:rFonts w:asciiTheme="minorHAnsi" w:hAnsiTheme="minorHAnsi" w:cs="Arial"/>
          <w:spacing w:val="-2"/>
        </w:rPr>
      </w:pPr>
      <w:r w:rsidRPr="00AB34F6">
        <w:rPr>
          <w:rFonts w:asciiTheme="minorHAnsi" w:hAnsiTheme="minorHAnsi" w:cs="Arial"/>
          <w:spacing w:val="-2"/>
        </w:rPr>
        <w:t>Individual staff have the same responsibilities for managing email records as they have, when managing the records on any other media.  Every member of staff is responsible, in the course of their activities, for:</w:t>
      </w:r>
    </w:p>
    <w:p w14:paraId="580D91E8" w14:textId="77777777" w:rsidR="00146BC6" w:rsidRPr="00AB34F6" w:rsidRDefault="00146BC6" w:rsidP="00146BC6">
      <w:pPr>
        <w:pStyle w:val="BodyText"/>
        <w:spacing w:line="240" w:lineRule="auto"/>
        <w:rPr>
          <w:rFonts w:asciiTheme="minorHAnsi" w:hAnsiTheme="minorHAnsi" w:cs="Arial"/>
          <w:spacing w:val="-2"/>
        </w:rPr>
      </w:pPr>
    </w:p>
    <w:p w14:paraId="1BA363D9" w14:textId="77777777" w:rsidR="00146BC6" w:rsidRPr="00AB34F6" w:rsidRDefault="00146BC6" w:rsidP="00146BC6">
      <w:pPr>
        <w:pStyle w:val="BodyText"/>
        <w:numPr>
          <w:ilvl w:val="0"/>
          <w:numId w:val="2"/>
        </w:numPr>
        <w:spacing w:after="140" w:line="240" w:lineRule="auto"/>
        <w:ind w:left="709" w:hanging="709"/>
        <w:rPr>
          <w:rFonts w:asciiTheme="minorHAnsi" w:hAnsiTheme="minorHAnsi" w:cs="Arial"/>
          <w:spacing w:val="-2"/>
        </w:rPr>
      </w:pPr>
      <w:r w:rsidRPr="00AB34F6">
        <w:rPr>
          <w:rFonts w:asciiTheme="minorHAnsi" w:hAnsiTheme="minorHAnsi" w:cs="Arial"/>
          <w:spacing w:val="-2"/>
        </w:rPr>
        <w:t>Identifying and capturing emails and their attachments which are appropriate for retention as electronic records, because of their business function or content.</w:t>
      </w:r>
    </w:p>
    <w:p w14:paraId="663A4B41" w14:textId="77777777" w:rsidR="00146BC6" w:rsidRPr="00AB34F6" w:rsidRDefault="00146BC6" w:rsidP="00146BC6">
      <w:pPr>
        <w:pStyle w:val="BodyText"/>
        <w:numPr>
          <w:ilvl w:val="0"/>
          <w:numId w:val="2"/>
        </w:numPr>
        <w:spacing w:after="140" w:line="240" w:lineRule="auto"/>
        <w:ind w:left="709" w:hanging="709"/>
        <w:rPr>
          <w:rFonts w:asciiTheme="minorHAnsi" w:hAnsiTheme="minorHAnsi" w:cs="Arial"/>
          <w:spacing w:val="-2"/>
        </w:rPr>
      </w:pPr>
      <w:r w:rsidRPr="00AB34F6">
        <w:rPr>
          <w:rFonts w:asciiTheme="minorHAnsi" w:hAnsiTheme="minorHAnsi" w:cs="Arial"/>
          <w:spacing w:val="-2"/>
        </w:rPr>
        <w:t>Initiating the categorisation and filing of appropriate email records to the archive by the relevant method.</w:t>
      </w:r>
    </w:p>
    <w:p w14:paraId="6565EB21" w14:textId="77777777" w:rsidR="00146BC6" w:rsidRPr="00AB34F6" w:rsidRDefault="00146BC6" w:rsidP="00146BC6">
      <w:pPr>
        <w:pStyle w:val="BodyText"/>
        <w:numPr>
          <w:ilvl w:val="0"/>
          <w:numId w:val="2"/>
        </w:numPr>
        <w:spacing w:after="140" w:line="240" w:lineRule="auto"/>
        <w:ind w:left="709" w:hanging="709"/>
        <w:rPr>
          <w:rFonts w:asciiTheme="minorHAnsi" w:hAnsiTheme="minorHAnsi" w:cs="Arial"/>
          <w:spacing w:val="-2"/>
        </w:rPr>
      </w:pPr>
      <w:r w:rsidRPr="00AB34F6">
        <w:rPr>
          <w:rFonts w:asciiTheme="minorHAnsi" w:hAnsiTheme="minorHAnsi" w:cs="Arial"/>
          <w:spacing w:val="-2"/>
        </w:rPr>
        <w:t>Managing email and email records in a manner that ensures their integrity and guards against their inappropriate loss or destruction, and co-operating where necessary with an audit trail mechanism.</w:t>
      </w:r>
    </w:p>
    <w:p w14:paraId="11FA4E1F" w14:textId="77777777" w:rsidR="00146BC6" w:rsidRPr="00AB34F6" w:rsidRDefault="00146BC6" w:rsidP="00146BC6">
      <w:pPr>
        <w:pStyle w:val="BodyText"/>
        <w:numPr>
          <w:ilvl w:val="0"/>
          <w:numId w:val="2"/>
        </w:numPr>
        <w:spacing w:after="140" w:line="240" w:lineRule="auto"/>
        <w:rPr>
          <w:rFonts w:asciiTheme="minorHAnsi" w:hAnsiTheme="minorHAnsi" w:cs="Arial"/>
          <w:spacing w:val="-2"/>
        </w:rPr>
      </w:pPr>
      <w:r w:rsidRPr="00AB34F6">
        <w:rPr>
          <w:rFonts w:asciiTheme="minorHAnsi" w:hAnsiTheme="minorHAnsi" w:cs="Arial"/>
          <w:spacing w:val="-2"/>
        </w:rPr>
        <w:t>Accessing and retrieving relevant emails when requested.</w:t>
      </w:r>
    </w:p>
    <w:p w14:paraId="4A93BBC6" w14:textId="77777777" w:rsidR="00146BC6" w:rsidRPr="00A3780A" w:rsidRDefault="00146BC6" w:rsidP="00146BC6">
      <w:pPr>
        <w:pStyle w:val="Heading1"/>
        <w:rPr>
          <w:rFonts w:asciiTheme="majorHAnsi" w:hAnsiTheme="majorHAnsi"/>
          <w:color w:val="00875A" w:themeColor="accent1"/>
        </w:rPr>
      </w:pPr>
      <w:bookmarkStart w:id="22" w:name="_Toc509835917"/>
      <w:r w:rsidRPr="00A3780A">
        <w:rPr>
          <w:rFonts w:asciiTheme="majorHAnsi" w:hAnsiTheme="majorHAnsi"/>
          <w:color w:val="00875A" w:themeColor="accent1"/>
        </w:rPr>
        <w:lastRenderedPageBreak/>
        <w:t>Retention Responsibility</w:t>
      </w:r>
      <w:bookmarkEnd w:id="22"/>
      <w:r w:rsidRPr="00A3780A">
        <w:rPr>
          <w:rFonts w:asciiTheme="majorHAnsi" w:hAnsiTheme="majorHAnsi"/>
          <w:color w:val="00875A" w:themeColor="accent1"/>
        </w:rPr>
        <w:t xml:space="preserve"> </w:t>
      </w:r>
    </w:p>
    <w:p w14:paraId="209783D5" w14:textId="77777777" w:rsidR="00146BC6" w:rsidRPr="00AB34F6" w:rsidRDefault="00146BC6" w:rsidP="00146BC6">
      <w:pPr>
        <w:pStyle w:val="BodyText"/>
        <w:spacing w:line="240" w:lineRule="auto"/>
        <w:rPr>
          <w:rFonts w:asciiTheme="minorHAnsi" w:hAnsiTheme="minorHAnsi" w:cs="Arial"/>
          <w:spacing w:val="-2"/>
        </w:rPr>
      </w:pPr>
      <w:r w:rsidRPr="00AB34F6">
        <w:rPr>
          <w:rFonts w:asciiTheme="minorHAnsi" w:hAnsiTheme="minorHAnsi" w:cs="Arial"/>
          <w:spacing w:val="-2"/>
        </w:rPr>
        <w:t xml:space="preserve">While the responsibility for document retention still rests with the individual Department Manager, adherence to the guidelines should help to ensure legal compliance throughout the company and an appropriate level of consistency. </w:t>
      </w:r>
    </w:p>
    <w:p w14:paraId="4B38D093" w14:textId="77777777" w:rsidR="00146BC6" w:rsidRDefault="00146BC6" w:rsidP="00146BC6">
      <w:pPr>
        <w:pStyle w:val="NoSpacing"/>
        <w:rPr>
          <w:rFonts w:asciiTheme="minorHAnsi" w:hAnsiTheme="minorHAnsi"/>
        </w:rPr>
      </w:pPr>
      <w:r w:rsidRPr="00AB34F6">
        <w:rPr>
          <w:rFonts w:asciiTheme="minorHAnsi" w:hAnsiTheme="minorHAnsi" w:cs="Arial"/>
          <w:spacing w:val="-2"/>
        </w:rPr>
        <w:t>Where documents are not listed, the Department Manager should, of course, continue to use their discretion in determining the retention period.  For further guidance see the contacts section below.</w:t>
      </w:r>
      <w:r w:rsidRPr="00AB34F6">
        <w:rPr>
          <w:rFonts w:asciiTheme="minorHAnsi" w:hAnsiTheme="minorHAnsi"/>
        </w:rPr>
        <w:br/>
      </w:r>
    </w:p>
    <w:p w14:paraId="7B3C6429" w14:textId="2EBEB7E6" w:rsidR="00322024" w:rsidRPr="00B420F1" w:rsidRDefault="00B420F1" w:rsidP="00B420F1">
      <w:pPr>
        <w:pStyle w:val="BodyText"/>
        <w:rPr>
          <w:rFonts w:asciiTheme="minorHAnsi" w:hAnsiTheme="minorHAnsi" w:cs="Arial"/>
          <w:spacing w:val="-2"/>
        </w:rPr>
      </w:pPr>
      <w:r w:rsidRPr="00B420F1">
        <w:rPr>
          <w:rFonts w:asciiTheme="minorHAnsi" w:hAnsiTheme="minorHAnsi" w:cs="Arial"/>
          <w:spacing w:val="-2"/>
        </w:rPr>
        <w:t xml:space="preserve">A record should be </w:t>
      </w:r>
      <w:r w:rsidR="00322024">
        <w:rPr>
          <w:rFonts w:asciiTheme="minorHAnsi" w:hAnsiTheme="minorHAnsi" w:cs="Arial"/>
          <w:spacing w:val="-2"/>
        </w:rPr>
        <w:t xml:space="preserve">completed and </w:t>
      </w:r>
      <w:r w:rsidRPr="00B420F1">
        <w:rPr>
          <w:rFonts w:asciiTheme="minorHAnsi" w:hAnsiTheme="minorHAnsi" w:cs="Arial"/>
          <w:spacing w:val="-2"/>
        </w:rPr>
        <w:t>maintained of agreed retention periods applicable to your department</w:t>
      </w:r>
      <w:r w:rsidR="00322024">
        <w:rPr>
          <w:rFonts w:asciiTheme="minorHAnsi" w:hAnsiTheme="minorHAnsi" w:cs="Arial"/>
          <w:spacing w:val="-2"/>
        </w:rPr>
        <w:t>.  Schedules should include details of Data Owner, record description, data items included, retention period, storage means and justification for detailed period</w:t>
      </w:r>
      <w:r w:rsidRPr="00B420F1">
        <w:rPr>
          <w:rFonts w:asciiTheme="minorHAnsi" w:hAnsiTheme="minorHAnsi" w:cs="Arial"/>
          <w:spacing w:val="-2"/>
        </w:rPr>
        <w:t>.</w:t>
      </w:r>
      <w:r w:rsidR="00322024">
        <w:rPr>
          <w:rFonts w:asciiTheme="minorHAnsi" w:hAnsiTheme="minorHAnsi" w:cs="Arial"/>
          <w:spacing w:val="-2"/>
        </w:rPr>
        <w:t xml:space="preserve">  </w:t>
      </w:r>
    </w:p>
    <w:p w14:paraId="5DA66434" w14:textId="77777777" w:rsidR="00146BC6" w:rsidRPr="00A3780A" w:rsidRDefault="00146BC6" w:rsidP="00146BC6">
      <w:pPr>
        <w:pStyle w:val="Heading1"/>
        <w:rPr>
          <w:rFonts w:asciiTheme="majorHAnsi" w:hAnsiTheme="majorHAnsi"/>
          <w:color w:val="00875A" w:themeColor="accent1"/>
        </w:rPr>
      </w:pPr>
      <w:bookmarkStart w:id="23" w:name="_Toc509835918"/>
      <w:r w:rsidRPr="00A3780A">
        <w:rPr>
          <w:rFonts w:asciiTheme="majorHAnsi" w:hAnsiTheme="majorHAnsi"/>
          <w:color w:val="00875A" w:themeColor="accent1"/>
        </w:rPr>
        <w:t>Archiving</w:t>
      </w:r>
      <w:bookmarkEnd w:id="23"/>
      <w:r w:rsidRPr="00A3780A">
        <w:rPr>
          <w:rFonts w:asciiTheme="majorHAnsi" w:hAnsiTheme="majorHAnsi"/>
          <w:color w:val="00875A" w:themeColor="accent1"/>
        </w:rPr>
        <w:t xml:space="preserve"> </w:t>
      </w:r>
    </w:p>
    <w:p w14:paraId="535EFFB2" w14:textId="77777777" w:rsidR="00146BC6" w:rsidRPr="00A3780A" w:rsidRDefault="00146BC6" w:rsidP="00146BC6">
      <w:pPr>
        <w:pStyle w:val="Heading2"/>
        <w:rPr>
          <w:rFonts w:asciiTheme="majorHAnsi" w:hAnsiTheme="majorHAnsi"/>
          <w:color w:val="00875A" w:themeColor="accent1"/>
        </w:rPr>
      </w:pPr>
      <w:bookmarkStart w:id="24" w:name="_Toc509835919"/>
      <w:r w:rsidRPr="00A3780A">
        <w:rPr>
          <w:rFonts w:asciiTheme="majorHAnsi" w:hAnsiTheme="majorHAnsi"/>
          <w:color w:val="00875A" w:themeColor="accent1"/>
        </w:rPr>
        <w:t>Process</w:t>
      </w:r>
      <w:bookmarkEnd w:id="24"/>
    </w:p>
    <w:p w14:paraId="7E844393" w14:textId="77777777" w:rsidR="00146BC6" w:rsidRPr="00AB34F6" w:rsidRDefault="00146BC6" w:rsidP="00146BC6">
      <w:pPr>
        <w:rPr>
          <w:rFonts w:asciiTheme="minorHAnsi" w:hAnsiTheme="minorHAnsi"/>
        </w:rPr>
      </w:pPr>
    </w:p>
    <w:p w14:paraId="33215E88" w14:textId="77777777" w:rsidR="00146BC6" w:rsidRDefault="00146BC6" w:rsidP="00146BC6">
      <w:pPr>
        <w:rPr>
          <w:rFonts w:asciiTheme="minorHAnsi" w:hAnsiTheme="minorHAnsi"/>
        </w:rPr>
      </w:pPr>
      <w:r w:rsidRPr="00AB34F6">
        <w:rPr>
          <w:rFonts w:asciiTheme="minorHAnsi" w:hAnsiTheme="minorHAnsi" w:cs="Arial"/>
          <w:spacing w:val="-2"/>
        </w:rPr>
        <w:t>Details of the archiving process together with useful documents, can be found be visiting the</w:t>
      </w:r>
      <w:r w:rsidRPr="00AB34F6">
        <w:rPr>
          <w:rFonts w:asciiTheme="minorHAnsi" w:hAnsiTheme="minorHAnsi"/>
        </w:rPr>
        <w:t xml:space="preserve"> </w:t>
      </w:r>
      <w:hyperlink r:id="rId30" w:history="1">
        <w:r w:rsidRPr="00AB34F6">
          <w:rPr>
            <w:rStyle w:val="Hyperlink"/>
            <w:rFonts w:asciiTheme="minorHAnsi" w:hAnsiTheme="minorHAnsi"/>
          </w:rPr>
          <w:t>Archiving Intranet page</w:t>
        </w:r>
      </w:hyperlink>
      <w:r w:rsidRPr="00AB34F6">
        <w:rPr>
          <w:rFonts w:asciiTheme="minorHAnsi" w:hAnsiTheme="minorHAnsi"/>
        </w:rPr>
        <w:t>.</w:t>
      </w:r>
    </w:p>
    <w:p w14:paraId="15BE6478" w14:textId="77777777" w:rsidR="00A867D8" w:rsidRPr="00AB34F6" w:rsidRDefault="00A867D8" w:rsidP="00146BC6">
      <w:pPr>
        <w:rPr>
          <w:rFonts w:asciiTheme="minorHAnsi" w:hAnsiTheme="minorHAnsi"/>
        </w:rPr>
      </w:pPr>
    </w:p>
    <w:p w14:paraId="2234521D" w14:textId="77777777" w:rsidR="00146BC6" w:rsidRPr="00A3780A" w:rsidRDefault="00146BC6" w:rsidP="00146BC6">
      <w:pPr>
        <w:pStyle w:val="Heading2"/>
        <w:rPr>
          <w:rFonts w:asciiTheme="majorHAnsi" w:hAnsiTheme="majorHAnsi"/>
          <w:color w:val="00875A" w:themeColor="accent1"/>
        </w:rPr>
      </w:pPr>
      <w:bookmarkStart w:id="25" w:name="_Toc509835920"/>
      <w:r w:rsidRPr="00A3780A">
        <w:rPr>
          <w:rFonts w:asciiTheme="majorHAnsi" w:hAnsiTheme="majorHAnsi"/>
          <w:color w:val="00875A" w:themeColor="accent1"/>
        </w:rPr>
        <w:t>Useful Contacts</w:t>
      </w:r>
      <w:bookmarkEnd w:id="25"/>
    </w:p>
    <w:p w14:paraId="4C3ED9AF" w14:textId="64B336C7" w:rsidR="00146BC6" w:rsidRPr="00A867D8" w:rsidRDefault="00146BC6" w:rsidP="00146BC6">
      <w:pPr>
        <w:pStyle w:val="NormalWeb"/>
        <w:spacing w:line="240" w:lineRule="atLeast"/>
        <w:rPr>
          <w:rFonts w:asciiTheme="minorHAnsi" w:hAnsiTheme="minorHAnsi" w:cs="Arial"/>
          <w:spacing w:val="-2"/>
          <w:sz w:val="22"/>
          <w:szCs w:val="22"/>
          <w:lang w:eastAsia="de-DE"/>
        </w:rPr>
      </w:pPr>
      <w:r w:rsidRPr="00A867D8">
        <w:rPr>
          <w:rFonts w:asciiTheme="minorHAnsi" w:hAnsiTheme="minorHAnsi" w:cs="Arial"/>
          <w:spacing w:val="-2"/>
          <w:sz w:val="22"/>
          <w:szCs w:val="22"/>
          <w:lang w:eastAsia="en-US"/>
        </w:rPr>
        <w:t>For queries in connection with data protection please email</w:t>
      </w:r>
      <w:r w:rsidR="00A867D8" w:rsidRPr="00A867D8">
        <w:rPr>
          <w:rFonts w:asciiTheme="minorHAnsi" w:hAnsiTheme="minorHAnsi" w:cs="Arial"/>
          <w:spacing w:val="-2"/>
          <w:sz w:val="22"/>
          <w:szCs w:val="22"/>
          <w:lang w:eastAsia="en-US"/>
        </w:rPr>
        <w:t xml:space="preserve"> </w:t>
      </w:r>
      <w:r w:rsidRPr="00A867D8">
        <w:rPr>
          <w:rFonts w:asciiTheme="minorHAnsi" w:hAnsiTheme="minorHAnsi" w:cs="Arial"/>
          <w:spacing w:val="-2"/>
          <w:sz w:val="22"/>
          <w:szCs w:val="22"/>
          <w:lang w:eastAsia="en-US"/>
        </w:rPr>
        <w:t xml:space="preserve"> </w:t>
      </w:r>
      <w:hyperlink r:id="rId31" w:history="1">
        <w:r w:rsidRPr="00A867D8">
          <w:rPr>
            <w:rStyle w:val="Hyperlink"/>
            <w:rFonts w:asciiTheme="minorHAnsi" w:hAnsiTheme="minorHAnsi" w:cs="Arial"/>
            <w:spacing w:val="-2"/>
            <w:sz w:val="22"/>
            <w:szCs w:val="22"/>
            <w:lang w:eastAsia="de-DE"/>
          </w:rPr>
          <w:t>data.protection@npower.com</w:t>
        </w:r>
      </w:hyperlink>
    </w:p>
    <w:p w14:paraId="05FEB675" w14:textId="77777777" w:rsidR="00A867D8" w:rsidRDefault="00146BC6" w:rsidP="00A867D8">
      <w:pPr>
        <w:rPr>
          <w:rFonts w:asciiTheme="minorHAnsi" w:hAnsiTheme="minorHAnsi" w:cs="Arial"/>
          <w:spacing w:val="-2"/>
          <w:lang w:eastAsia="en-US"/>
        </w:rPr>
      </w:pPr>
      <w:r w:rsidRPr="00A867D8">
        <w:rPr>
          <w:rFonts w:asciiTheme="minorHAnsi" w:hAnsiTheme="minorHAnsi" w:cs="Arial"/>
          <w:spacing w:val="-2"/>
          <w:lang w:eastAsia="en-US"/>
        </w:rPr>
        <w:t xml:space="preserve">For queries in connection to </w:t>
      </w:r>
      <w:proofErr w:type="spellStart"/>
      <w:r w:rsidRPr="00A867D8">
        <w:rPr>
          <w:rFonts w:asciiTheme="minorHAnsi" w:hAnsiTheme="minorHAnsi" w:cs="Arial"/>
          <w:spacing w:val="-2"/>
          <w:lang w:eastAsia="en-US"/>
        </w:rPr>
        <w:t>FileTrak</w:t>
      </w:r>
      <w:proofErr w:type="spellEnd"/>
      <w:r w:rsidRPr="00A867D8">
        <w:rPr>
          <w:rFonts w:asciiTheme="minorHAnsi" w:hAnsiTheme="minorHAnsi" w:cs="Arial"/>
          <w:spacing w:val="-2"/>
          <w:lang w:eastAsia="en-US"/>
        </w:rPr>
        <w:t xml:space="preserve"> and archiving please call RESTORE on 01285 760857 or email </w:t>
      </w:r>
      <w:hyperlink r:id="rId32" w:history="1">
        <w:r w:rsidR="00A867D8" w:rsidRPr="00A867D8">
          <w:rPr>
            <w:rStyle w:val="Hyperlink"/>
            <w:rFonts w:asciiTheme="minorHAnsi" w:hAnsiTheme="minorHAnsi" w:cs="Arial"/>
            <w:spacing w:val="-2"/>
            <w:lang w:eastAsia="en-US"/>
          </w:rPr>
          <w:t>requestssouthwest@restore.co.uk</w:t>
        </w:r>
      </w:hyperlink>
      <w:r w:rsidR="00A867D8">
        <w:rPr>
          <w:rFonts w:asciiTheme="minorHAnsi" w:hAnsiTheme="minorHAnsi" w:cs="Arial"/>
          <w:spacing w:val="-2"/>
          <w:lang w:eastAsia="en-US"/>
        </w:rPr>
        <w:t xml:space="preserve">  </w:t>
      </w:r>
    </w:p>
    <w:p w14:paraId="7D5C0313" w14:textId="77777777" w:rsidR="00A867D8" w:rsidRDefault="00A867D8" w:rsidP="00A867D8">
      <w:pPr>
        <w:rPr>
          <w:rFonts w:asciiTheme="minorHAnsi" w:hAnsiTheme="minorHAnsi" w:cs="Arial"/>
          <w:spacing w:val="-2"/>
          <w:lang w:eastAsia="en-US"/>
        </w:rPr>
      </w:pPr>
    </w:p>
    <w:p w14:paraId="73F15CB9" w14:textId="646B91B4" w:rsidR="00A867D8" w:rsidRPr="00A867D8" w:rsidRDefault="00A867D8" w:rsidP="00A867D8">
      <w:pPr>
        <w:rPr>
          <w:rFonts w:asciiTheme="minorHAnsi" w:hAnsiTheme="minorHAnsi"/>
        </w:rPr>
      </w:pPr>
      <w:r>
        <w:rPr>
          <w:rFonts w:asciiTheme="minorHAnsi" w:hAnsiTheme="minorHAnsi"/>
        </w:rPr>
        <w:t>Pl</w:t>
      </w:r>
      <w:r w:rsidRPr="00A867D8">
        <w:rPr>
          <w:rFonts w:asciiTheme="minorHAnsi" w:hAnsiTheme="minorHAnsi"/>
        </w:rPr>
        <w:t xml:space="preserve">ease note, the </w:t>
      </w:r>
      <w:proofErr w:type="spellStart"/>
      <w:r w:rsidRPr="00A867D8">
        <w:rPr>
          <w:rFonts w:asciiTheme="minorHAnsi" w:hAnsiTheme="minorHAnsi"/>
        </w:rPr>
        <w:t>FileTrak</w:t>
      </w:r>
      <w:proofErr w:type="spellEnd"/>
      <w:r w:rsidRPr="00A867D8">
        <w:rPr>
          <w:rFonts w:asciiTheme="minorHAnsi" w:hAnsiTheme="minorHAnsi"/>
        </w:rPr>
        <w:t xml:space="preserve"> system is used by </w:t>
      </w:r>
      <w:r w:rsidRPr="00A867D8">
        <w:rPr>
          <w:rFonts w:asciiTheme="minorHAnsi" w:hAnsiTheme="minorHAnsi"/>
          <w:b/>
          <w:bCs/>
        </w:rPr>
        <w:t>all</w:t>
      </w:r>
      <w:r w:rsidRPr="00A867D8">
        <w:rPr>
          <w:rFonts w:asciiTheme="minorHAnsi" w:hAnsiTheme="minorHAnsi"/>
        </w:rPr>
        <w:t xml:space="preserve"> parts of </w:t>
      </w:r>
      <w:r>
        <w:rPr>
          <w:rFonts w:asciiTheme="minorHAnsi" w:hAnsiTheme="minorHAnsi"/>
        </w:rPr>
        <w:t xml:space="preserve">the </w:t>
      </w:r>
      <w:r w:rsidRPr="00A867D8">
        <w:rPr>
          <w:rFonts w:asciiTheme="minorHAnsi" w:hAnsiTheme="minorHAnsi"/>
        </w:rPr>
        <w:t>RWE</w:t>
      </w:r>
      <w:r>
        <w:rPr>
          <w:rFonts w:asciiTheme="minorHAnsi" w:hAnsiTheme="minorHAnsi"/>
        </w:rPr>
        <w:t xml:space="preserve"> group.</w:t>
      </w:r>
      <w:r w:rsidRPr="00A867D8">
        <w:rPr>
          <w:rFonts w:asciiTheme="minorHAnsi" w:hAnsiTheme="minorHAnsi"/>
        </w:rPr>
        <w:t xml:space="preserve"> </w:t>
      </w:r>
    </w:p>
    <w:p w14:paraId="0DC192E4" w14:textId="77777777" w:rsidR="00A867D8" w:rsidRDefault="00A867D8" w:rsidP="00A867D8">
      <w:pPr>
        <w:rPr>
          <w:rFonts w:asciiTheme="minorHAnsi" w:hAnsiTheme="minorHAnsi" w:cs="Arial"/>
          <w:spacing w:val="-2"/>
        </w:rPr>
      </w:pPr>
    </w:p>
    <w:p w14:paraId="2764010A" w14:textId="44211919" w:rsidR="00A867D8" w:rsidRDefault="00146BC6" w:rsidP="00A867D8">
      <w:pPr>
        <w:rPr>
          <w:rFonts w:asciiTheme="minorHAnsi" w:hAnsiTheme="minorHAnsi"/>
        </w:rPr>
      </w:pPr>
      <w:r w:rsidRPr="00AB34F6">
        <w:rPr>
          <w:rFonts w:asciiTheme="minorHAnsi" w:hAnsiTheme="minorHAnsi" w:cs="Arial"/>
          <w:spacing w:val="-2"/>
        </w:rPr>
        <w:t xml:space="preserve">For all other archiving queries please call Steve Pepper, RWE Administrator, between the hours of 12:30 and 16:30 on 07989 </w:t>
      </w:r>
      <w:r w:rsidR="00A867D8">
        <w:rPr>
          <w:rFonts w:asciiTheme="minorHAnsi" w:hAnsiTheme="minorHAnsi" w:cs="Arial"/>
          <w:spacing w:val="-2"/>
        </w:rPr>
        <w:t xml:space="preserve"> </w:t>
      </w:r>
      <w:r w:rsidRPr="00AB34F6">
        <w:rPr>
          <w:rFonts w:asciiTheme="minorHAnsi" w:hAnsiTheme="minorHAnsi" w:cs="Arial"/>
          <w:spacing w:val="-2"/>
        </w:rPr>
        <w:t xml:space="preserve">494860 or email </w:t>
      </w:r>
      <w:hyperlink r:id="rId33" w:history="1">
        <w:r w:rsidRPr="00AB34F6">
          <w:rPr>
            <w:rStyle w:val="Hyperlink"/>
            <w:rFonts w:asciiTheme="minorHAnsi" w:hAnsiTheme="minorHAnsi" w:cs="Arial"/>
            <w:spacing w:val="-2"/>
          </w:rPr>
          <w:t>steve.pepper@rwenpower.com</w:t>
        </w:r>
      </w:hyperlink>
      <w:r w:rsidRPr="00AB34F6">
        <w:rPr>
          <w:rFonts w:asciiTheme="minorHAnsi" w:hAnsiTheme="minorHAnsi"/>
        </w:rPr>
        <w:t xml:space="preserve"> </w:t>
      </w:r>
      <w:r w:rsidR="00A867D8">
        <w:rPr>
          <w:rFonts w:asciiTheme="minorHAnsi" w:hAnsiTheme="minorHAnsi"/>
        </w:rPr>
        <w:t xml:space="preserve">. </w:t>
      </w:r>
    </w:p>
    <w:p w14:paraId="65560E73" w14:textId="77777777" w:rsidR="00936A71" w:rsidRPr="00A867D8" w:rsidRDefault="00936A71" w:rsidP="00A867D8">
      <w:pPr>
        <w:rPr>
          <w:rFonts w:asciiTheme="minorHAnsi" w:hAnsiTheme="minorHAnsi"/>
        </w:rPr>
      </w:pPr>
    </w:p>
    <w:p w14:paraId="33DEFD49" w14:textId="77777777" w:rsidR="00936A71" w:rsidRPr="00936A71" w:rsidRDefault="00936A71" w:rsidP="00936A71">
      <w:pPr>
        <w:pStyle w:val="Heading1"/>
        <w:rPr>
          <w:rFonts w:asciiTheme="majorHAnsi" w:hAnsiTheme="majorHAnsi"/>
          <w:color w:val="00875A" w:themeColor="accent1"/>
        </w:rPr>
      </w:pPr>
      <w:bookmarkStart w:id="26" w:name="_Toc479938555"/>
      <w:bookmarkStart w:id="27" w:name="_Toc509835921"/>
      <w:r w:rsidRPr="00936A71">
        <w:rPr>
          <w:rFonts w:asciiTheme="majorHAnsi" w:hAnsiTheme="majorHAnsi"/>
          <w:color w:val="00875A" w:themeColor="accent1"/>
        </w:rPr>
        <w:t>Appendix A – IPL Agreement</w:t>
      </w:r>
      <w:bookmarkEnd w:id="26"/>
      <w:bookmarkEnd w:id="27"/>
    </w:p>
    <w:p w14:paraId="0CA7ABCB" w14:textId="77777777" w:rsidR="00936A71" w:rsidRPr="00936A71" w:rsidRDefault="00936A71" w:rsidP="00936A71">
      <w:pPr>
        <w:spacing w:before="100" w:beforeAutospacing="1" w:after="100" w:afterAutospacing="1" w:line="240" w:lineRule="atLeast"/>
        <w:rPr>
          <w:rFonts w:asciiTheme="minorHAnsi" w:hAnsiTheme="minorHAnsi" w:cs="Arial"/>
          <w:spacing w:val="-2"/>
        </w:rPr>
      </w:pPr>
      <w:r w:rsidRPr="00936A71">
        <w:rPr>
          <w:rFonts w:asciiTheme="minorHAnsi" w:hAnsiTheme="minorHAnsi" w:cs="Arial"/>
          <w:spacing w:val="-2"/>
        </w:rPr>
        <w:t xml:space="preserve">This document explains the reasons behind the jointly owned box share processes we have with International Power (now GDF Suez). </w:t>
      </w:r>
    </w:p>
    <w:p w14:paraId="17764F29" w14:textId="77777777" w:rsidR="00936A71" w:rsidRPr="00936A71" w:rsidRDefault="00936A71" w:rsidP="00936A71">
      <w:pPr>
        <w:spacing w:before="100" w:beforeAutospacing="1" w:after="100" w:afterAutospacing="1" w:line="240" w:lineRule="atLeast"/>
        <w:rPr>
          <w:rFonts w:asciiTheme="minorHAnsi" w:hAnsiTheme="minorHAnsi" w:cs="Arial"/>
          <w:spacing w:val="-2"/>
        </w:rPr>
      </w:pPr>
      <w:r w:rsidRPr="00936A71">
        <w:rPr>
          <w:rFonts w:asciiTheme="minorHAnsi" w:hAnsiTheme="minorHAnsi" w:cs="Arial"/>
          <w:spacing w:val="-2"/>
        </w:rPr>
        <w:t xml:space="preserve">It’s a lengthy legal document but, in short means that any documents created and archived before the agreed date of 17/03/2000 are deemed jointly owned by the successor companies. </w:t>
      </w:r>
    </w:p>
    <w:p w14:paraId="30C78527" w14:textId="77777777" w:rsidR="00936A71" w:rsidRPr="00936A71" w:rsidRDefault="00936A71" w:rsidP="00936A71">
      <w:pPr>
        <w:spacing w:before="100" w:beforeAutospacing="1" w:after="100" w:afterAutospacing="1" w:line="240" w:lineRule="atLeast"/>
        <w:rPr>
          <w:rFonts w:asciiTheme="minorHAnsi" w:hAnsiTheme="minorHAnsi" w:cs="Arial"/>
          <w:spacing w:val="-2"/>
        </w:rPr>
      </w:pPr>
      <w:r w:rsidRPr="00936A71">
        <w:rPr>
          <w:rFonts w:asciiTheme="minorHAnsi" w:hAnsiTheme="minorHAnsi" w:cs="Arial"/>
          <w:spacing w:val="-2"/>
        </w:rPr>
        <w:t xml:space="preserve">For more detailed information please read the agreement. </w:t>
      </w:r>
    </w:p>
    <w:p w14:paraId="714BF7EA" w14:textId="77777777" w:rsidR="00936A71" w:rsidRDefault="00936A71" w:rsidP="00936A71"/>
    <w:p w14:paraId="0A72C88B" w14:textId="77777777" w:rsidR="00936A71" w:rsidRDefault="00936A71" w:rsidP="00936A71">
      <w:r>
        <w:object w:dxaOrig="1539" w:dyaOrig="996" w14:anchorId="34EAEEFC">
          <v:shape id="_x0000_i1039" type="#_x0000_t75" style="width:77.25pt;height:49.5pt" o:ole="">
            <v:imagedata r:id="rId34" o:title=""/>
          </v:shape>
          <o:OLEObject Type="Embed" ProgID="AcroExch.Document.11" ShapeID="_x0000_i1039" DrawAspect="Icon" ObjectID="_1583577858" r:id="rId35"/>
        </w:object>
      </w:r>
    </w:p>
    <w:p w14:paraId="01D71FC8" w14:textId="77777777" w:rsidR="00936A71" w:rsidRPr="00AB34F6" w:rsidRDefault="00936A71" w:rsidP="00146BC6">
      <w:pPr>
        <w:pStyle w:val="BodyText"/>
        <w:spacing w:line="240" w:lineRule="auto"/>
        <w:rPr>
          <w:rFonts w:asciiTheme="minorHAnsi" w:hAnsiTheme="minorHAnsi" w:cs="Arial"/>
          <w:spacing w:val="-2"/>
        </w:rPr>
      </w:pPr>
    </w:p>
    <w:p w14:paraId="3E8A2E02" w14:textId="0E4D3382" w:rsidR="001C2A59" w:rsidRDefault="001C2A59" w:rsidP="00146BC6"/>
    <w:sectPr w:rsidR="001C2A59" w:rsidSect="00C2099E">
      <w:headerReference w:type="default" r:id="rId36"/>
      <w:headerReference w:type="first" r:id="rId37"/>
      <w:footerReference w:type="first" r:id="rId38"/>
      <w:pgSz w:w="11907" w:h="16839" w:code="9"/>
      <w:pgMar w:top="3005" w:right="1134" w:bottom="1701" w:left="1418" w:header="720" w:footer="85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53115D" w14:textId="77777777" w:rsidR="00FF0E28" w:rsidRDefault="00FF0E28" w:rsidP="001F2059">
      <w:pPr>
        <w:spacing w:line="240" w:lineRule="auto"/>
      </w:pPr>
      <w:r>
        <w:separator/>
      </w:r>
    </w:p>
  </w:endnote>
  <w:endnote w:type="continuationSeparator" w:id="0">
    <w:p w14:paraId="3753115E" w14:textId="77777777" w:rsidR="00FF0E28" w:rsidRDefault="00FF0E28" w:rsidP="001F20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31161" w14:textId="77777777" w:rsidR="00C2099E" w:rsidRDefault="00C2099E" w:rsidP="00C2099E">
    <w:pPr>
      <w:pStyle w:val="Footer"/>
      <w:spacing w:line="180" w:lineRule="atLea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53115B" w14:textId="77777777" w:rsidR="00FF0E28" w:rsidRDefault="00FF0E28" w:rsidP="001F2059">
      <w:pPr>
        <w:spacing w:line="240" w:lineRule="auto"/>
      </w:pPr>
      <w:r>
        <w:separator/>
      </w:r>
    </w:p>
  </w:footnote>
  <w:footnote w:type="continuationSeparator" w:id="0">
    <w:p w14:paraId="3753115C" w14:textId="77777777" w:rsidR="00FF0E28" w:rsidRDefault="00FF0E28" w:rsidP="001F205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3115F" w14:textId="4FF6953E" w:rsidR="000F1A08" w:rsidRPr="00354C92" w:rsidRDefault="00111121">
    <w:pPr>
      <w:pStyle w:val="Header"/>
      <w:rPr>
        <w:color w:val="00875A" w:themeColor="accent1"/>
      </w:rPr>
    </w:pPr>
    <w:r w:rsidRPr="00354C92">
      <w:rPr>
        <w:noProof/>
        <w:color w:val="00875A" w:themeColor="accent1"/>
        <w:lang w:eastAsia="en-GB"/>
      </w:rPr>
      <w:drawing>
        <wp:anchor distT="0" distB="0" distL="114300" distR="114300" simplePos="0" relativeHeight="251673600" behindDoc="0" locked="0" layoutInCell="1" allowOverlap="1" wp14:anchorId="37531162" wp14:editId="37531163">
          <wp:simplePos x="0" y="0"/>
          <wp:positionH relativeFrom="page">
            <wp:posOffset>6124747</wp:posOffset>
          </wp:positionH>
          <wp:positionV relativeFrom="page">
            <wp:posOffset>400050</wp:posOffset>
          </wp:positionV>
          <wp:extent cx="723255" cy="1094400"/>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nogy_logo_M_p_RGB_New3.eps"/>
                  <pic:cNvPicPr/>
                </pic:nvPicPr>
                <pic:blipFill>
                  <a:blip r:embed="rId1">
                    <a:extLst>
                      <a:ext uri="{28A0092B-C50C-407E-A947-70E740481C1C}">
                        <a14:useLocalDpi xmlns:a14="http://schemas.microsoft.com/office/drawing/2010/main" val="0"/>
                      </a:ext>
                    </a:extLst>
                  </a:blip>
                  <a:stretch>
                    <a:fillRect/>
                  </a:stretch>
                </pic:blipFill>
                <pic:spPr>
                  <a:xfrm>
                    <a:off x="0" y="0"/>
                    <a:ext cx="723255" cy="1094400"/>
                  </a:xfrm>
                  <a:prstGeom prst="rect">
                    <a:avLst/>
                  </a:prstGeom>
                </pic:spPr>
              </pic:pic>
            </a:graphicData>
          </a:graphic>
          <wp14:sizeRelH relativeFrom="margin">
            <wp14:pctWidth>0</wp14:pctWidth>
          </wp14:sizeRelH>
          <wp14:sizeRelV relativeFrom="margin">
            <wp14:pctHeight>0</wp14:pctHeight>
          </wp14:sizeRelV>
        </wp:anchor>
      </w:drawing>
    </w:r>
    <w:r w:rsidR="00354C92" w:rsidRPr="00354C92">
      <w:rPr>
        <w:noProof/>
        <w:color w:val="00875A" w:themeColor="accent1"/>
        <w:lang w:eastAsia="en-GB"/>
      </w:rPr>
      <w:t>Document Retention Policy and Guidelines</w:t>
    </w:r>
    <w:r w:rsidR="009B1D4F" w:rsidRPr="00354C92">
      <w:rPr>
        <w:color w:val="00875A" w:themeColor="accent1"/>
      </w:rPr>
      <w:t xml:space="preserve">  | Page </w:t>
    </w:r>
    <w:r w:rsidR="009B1D4F" w:rsidRPr="00354C92">
      <w:rPr>
        <w:color w:val="00875A" w:themeColor="accent1"/>
      </w:rPr>
      <w:fldChar w:fldCharType="begin"/>
    </w:r>
    <w:r w:rsidR="009B1D4F" w:rsidRPr="00354C92">
      <w:rPr>
        <w:color w:val="00875A" w:themeColor="accent1"/>
      </w:rPr>
      <w:instrText xml:space="preserve"> PAGE   \* MERGEFORMAT </w:instrText>
    </w:r>
    <w:r w:rsidR="009B1D4F" w:rsidRPr="00354C92">
      <w:rPr>
        <w:color w:val="00875A" w:themeColor="accent1"/>
      </w:rPr>
      <w:fldChar w:fldCharType="separate"/>
    </w:r>
    <w:r w:rsidR="00936A71">
      <w:rPr>
        <w:noProof/>
        <w:color w:val="00875A" w:themeColor="accent1"/>
      </w:rPr>
      <w:t>2</w:t>
    </w:r>
    <w:r w:rsidR="009B1D4F" w:rsidRPr="00354C92">
      <w:rPr>
        <w:color w:val="00875A" w:themeColor="accent1"/>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31160" w14:textId="77777777" w:rsidR="001F2059" w:rsidRDefault="00111121">
    <w:pPr>
      <w:pStyle w:val="Header"/>
    </w:pPr>
    <w:r>
      <w:rPr>
        <w:noProof/>
        <w:lang w:eastAsia="en-GB"/>
      </w:rPr>
      <w:drawing>
        <wp:anchor distT="0" distB="0" distL="114300" distR="114300" simplePos="0" relativeHeight="251671552" behindDoc="0" locked="0" layoutInCell="1" allowOverlap="1" wp14:anchorId="37531164" wp14:editId="37531165">
          <wp:simplePos x="0" y="0"/>
          <wp:positionH relativeFrom="page">
            <wp:posOffset>6124747</wp:posOffset>
          </wp:positionH>
          <wp:positionV relativeFrom="page">
            <wp:posOffset>400050</wp:posOffset>
          </wp:positionV>
          <wp:extent cx="723255" cy="109440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nogy_logo_M_p_RGB_New3.eps"/>
                  <pic:cNvPicPr/>
                </pic:nvPicPr>
                <pic:blipFill>
                  <a:blip r:embed="rId1">
                    <a:extLst>
                      <a:ext uri="{28A0092B-C50C-407E-A947-70E740481C1C}">
                        <a14:useLocalDpi xmlns:a14="http://schemas.microsoft.com/office/drawing/2010/main" val="0"/>
                      </a:ext>
                    </a:extLst>
                  </a:blip>
                  <a:stretch>
                    <a:fillRect/>
                  </a:stretch>
                </pic:blipFill>
                <pic:spPr>
                  <a:xfrm>
                    <a:off x="0" y="0"/>
                    <a:ext cx="723255" cy="1094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34544"/>
    <w:multiLevelType w:val="multilevel"/>
    <w:tmpl w:val="77EE78C0"/>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851"/>
        </w:tabs>
        <w:ind w:left="851" w:hanging="851"/>
      </w:pPr>
      <w:rPr>
        <w:rFonts w:hint="default"/>
      </w:rPr>
    </w:lvl>
    <w:lvl w:ilvl="4">
      <w:start w:val="1"/>
      <w:numFmt w:val="decimal"/>
      <w:pStyle w:val="Heading5"/>
      <w:lvlText w:val="%1.%2.%3.%4.%5."/>
      <w:lvlJc w:val="left"/>
      <w:pPr>
        <w:tabs>
          <w:tab w:val="num" w:pos="851"/>
        </w:tabs>
        <w:ind w:left="851" w:hanging="851"/>
      </w:pPr>
      <w:rPr>
        <w:rFonts w:hint="default"/>
      </w:rPr>
    </w:lvl>
    <w:lvl w:ilvl="5">
      <w:numFmt w:val="none"/>
      <w:pStyle w:val="Heading6"/>
      <w:lvlText w:val=""/>
      <w:lvlJc w:val="left"/>
      <w:pPr>
        <w:tabs>
          <w:tab w:val="num" w:pos="360"/>
        </w:tabs>
      </w:pPr>
    </w:lvl>
    <w:lvl w:ilvl="6">
      <w:numFmt w:val="decimal"/>
      <w:pStyle w:val="Heading7"/>
      <w:lvlText w:val=""/>
      <w:lvlJc w:val="left"/>
    </w:lvl>
    <w:lvl w:ilvl="7">
      <w:numFmt w:val="decimal"/>
      <w:pStyle w:val="Index8"/>
      <w:lvlText w:val=""/>
      <w:lvlJc w:val="left"/>
    </w:lvl>
    <w:lvl w:ilvl="8">
      <w:numFmt w:val="decimal"/>
      <w:pStyle w:val="Heading9"/>
      <w:lvlText w:val=""/>
      <w:lvlJc w:val="left"/>
    </w:lvl>
  </w:abstractNum>
  <w:abstractNum w:abstractNumId="1">
    <w:nsid w:val="1BE73654"/>
    <w:multiLevelType w:val="multilevel"/>
    <w:tmpl w:val="8EA28584"/>
    <w:name w:val="RWEPIbullets"/>
    <w:lvl w:ilvl="0">
      <w:numFmt w:val="decimal"/>
      <w:pStyle w:val="ListBullet"/>
      <w:lvlText w:val=""/>
      <w:lvlJc w:val="left"/>
    </w:lvl>
    <w:lvl w:ilvl="1">
      <w:numFmt w:val="decimal"/>
      <w:pStyle w:val="ListBullet2"/>
      <w:lvlText w:val=""/>
      <w:lvlJc w:val="left"/>
    </w:lvl>
    <w:lvl w:ilvl="2">
      <w:numFmt w:val="decimal"/>
      <w:pStyle w:val="ListBullet3"/>
      <w:lvlText w:val=""/>
      <w:lvlJc w:val="left"/>
    </w:lvl>
    <w:lvl w:ilvl="3">
      <w:numFmt w:val="decimal"/>
      <w:pStyle w:val="ListBullet4"/>
      <w:lvlText w:val=""/>
      <w:lvlJc w:val="left"/>
    </w:lvl>
    <w:lvl w:ilvl="4">
      <w:numFmt w:val="decimal"/>
      <w:pStyle w:val="ListBullet5"/>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A4273A2"/>
    <w:multiLevelType w:val="hybridMultilevel"/>
    <w:tmpl w:val="8864D6F0"/>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66680144"/>
    <w:multiLevelType w:val="hybridMultilevel"/>
    <w:tmpl w:val="2D324CD2"/>
    <w:lvl w:ilvl="0" w:tplc="85A47F06">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E28"/>
    <w:rsid w:val="0000073E"/>
    <w:rsid w:val="00001C0D"/>
    <w:rsid w:val="00001DB6"/>
    <w:rsid w:val="00003543"/>
    <w:rsid w:val="0000438E"/>
    <w:rsid w:val="00005AFD"/>
    <w:rsid w:val="000070D4"/>
    <w:rsid w:val="00010E69"/>
    <w:rsid w:val="00012C87"/>
    <w:rsid w:val="000137BD"/>
    <w:rsid w:val="00013962"/>
    <w:rsid w:val="000140FD"/>
    <w:rsid w:val="00015236"/>
    <w:rsid w:val="0001577A"/>
    <w:rsid w:val="00015D42"/>
    <w:rsid w:val="00016611"/>
    <w:rsid w:val="000207B4"/>
    <w:rsid w:val="00021E69"/>
    <w:rsid w:val="00022324"/>
    <w:rsid w:val="00022FB5"/>
    <w:rsid w:val="00023BB6"/>
    <w:rsid w:val="00023E97"/>
    <w:rsid w:val="00024C68"/>
    <w:rsid w:val="000265B5"/>
    <w:rsid w:val="00026C4B"/>
    <w:rsid w:val="0002732D"/>
    <w:rsid w:val="00030D97"/>
    <w:rsid w:val="00030E7E"/>
    <w:rsid w:val="0003111E"/>
    <w:rsid w:val="000344D8"/>
    <w:rsid w:val="00034671"/>
    <w:rsid w:val="00034B14"/>
    <w:rsid w:val="000367ED"/>
    <w:rsid w:val="000401C2"/>
    <w:rsid w:val="00040954"/>
    <w:rsid w:val="00040D31"/>
    <w:rsid w:val="00042079"/>
    <w:rsid w:val="000427DF"/>
    <w:rsid w:val="00042B80"/>
    <w:rsid w:val="00043000"/>
    <w:rsid w:val="00044585"/>
    <w:rsid w:val="00044EFC"/>
    <w:rsid w:val="00044F17"/>
    <w:rsid w:val="0004598A"/>
    <w:rsid w:val="00045BEC"/>
    <w:rsid w:val="00046160"/>
    <w:rsid w:val="000469A1"/>
    <w:rsid w:val="0004789A"/>
    <w:rsid w:val="0005267D"/>
    <w:rsid w:val="00052E3F"/>
    <w:rsid w:val="00053420"/>
    <w:rsid w:val="00053FEF"/>
    <w:rsid w:val="00055061"/>
    <w:rsid w:val="0005654D"/>
    <w:rsid w:val="0005697C"/>
    <w:rsid w:val="000572D8"/>
    <w:rsid w:val="0005780B"/>
    <w:rsid w:val="00057AF4"/>
    <w:rsid w:val="000614A0"/>
    <w:rsid w:val="00061969"/>
    <w:rsid w:val="00061C69"/>
    <w:rsid w:val="00063D15"/>
    <w:rsid w:val="00064340"/>
    <w:rsid w:val="00064D37"/>
    <w:rsid w:val="00065588"/>
    <w:rsid w:val="000656CF"/>
    <w:rsid w:val="000709FE"/>
    <w:rsid w:val="00071711"/>
    <w:rsid w:val="00071827"/>
    <w:rsid w:val="000728ED"/>
    <w:rsid w:val="00072AAA"/>
    <w:rsid w:val="00076032"/>
    <w:rsid w:val="0007617D"/>
    <w:rsid w:val="00076DA8"/>
    <w:rsid w:val="00077E1F"/>
    <w:rsid w:val="00083E03"/>
    <w:rsid w:val="00084EAA"/>
    <w:rsid w:val="00085178"/>
    <w:rsid w:val="00086D43"/>
    <w:rsid w:val="0009046A"/>
    <w:rsid w:val="00090D8F"/>
    <w:rsid w:val="00092B42"/>
    <w:rsid w:val="00093153"/>
    <w:rsid w:val="00093E4C"/>
    <w:rsid w:val="00093FF6"/>
    <w:rsid w:val="000943DB"/>
    <w:rsid w:val="00096E32"/>
    <w:rsid w:val="000977D0"/>
    <w:rsid w:val="000A19F6"/>
    <w:rsid w:val="000A2CF3"/>
    <w:rsid w:val="000A4FD6"/>
    <w:rsid w:val="000A508C"/>
    <w:rsid w:val="000A5BF7"/>
    <w:rsid w:val="000A5C4C"/>
    <w:rsid w:val="000A5E2C"/>
    <w:rsid w:val="000A64B0"/>
    <w:rsid w:val="000B0BBC"/>
    <w:rsid w:val="000B0C40"/>
    <w:rsid w:val="000B481D"/>
    <w:rsid w:val="000B4F20"/>
    <w:rsid w:val="000B4F9A"/>
    <w:rsid w:val="000B5953"/>
    <w:rsid w:val="000B5A9D"/>
    <w:rsid w:val="000B69F4"/>
    <w:rsid w:val="000B760A"/>
    <w:rsid w:val="000B7D83"/>
    <w:rsid w:val="000C0019"/>
    <w:rsid w:val="000C09FD"/>
    <w:rsid w:val="000C0CFF"/>
    <w:rsid w:val="000C22FB"/>
    <w:rsid w:val="000C2C01"/>
    <w:rsid w:val="000C409F"/>
    <w:rsid w:val="000C5DF3"/>
    <w:rsid w:val="000C68D6"/>
    <w:rsid w:val="000C73B1"/>
    <w:rsid w:val="000D0F5D"/>
    <w:rsid w:val="000D1A51"/>
    <w:rsid w:val="000D30E5"/>
    <w:rsid w:val="000D34CC"/>
    <w:rsid w:val="000D4161"/>
    <w:rsid w:val="000D425A"/>
    <w:rsid w:val="000D435E"/>
    <w:rsid w:val="000D485A"/>
    <w:rsid w:val="000D571D"/>
    <w:rsid w:val="000D6182"/>
    <w:rsid w:val="000D6786"/>
    <w:rsid w:val="000E04CE"/>
    <w:rsid w:val="000E4116"/>
    <w:rsid w:val="000E5F7D"/>
    <w:rsid w:val="000E7B1C"/>
    <w:rsid w:val="000E7BFF"/>
    <w:rsid w:val="000F0583"/>
    <w:rsid w:val="000F05B4"/>
    <w:rsid w:val="000F0755"/>
    <w:rsid w:val="000F101C"/>
    <w:rsid w:val="000F19B1"/>
    <w:rsid w:val="000F1A08"/>
    <w:rsid w:val="000F2D6D"/>
    <w:rsid w:val="000F3581"/>
    <w:rsid w:val="000F4975"/>
    <w:rsid w:val="000F638E"/>
    <w:rsid w:val="000F6BA4"/>
    <w:rsid w:val="000F7F4D"/>
    <w:rsid w:val="00100E7E"/>
    <w:rsid w:val="00102F3C"/>
    <w:rsid w:val="00103959"/>
    <w:rsid w:val="00103F1F"/>
    <w:rsid w:val="001051D7"/>
    <w:rsid w:val="0010590C"/>
    <w:rsid w:val="00105AA2"/>
    <w:rsid w:val="00105BCE"/>
    <w:rsid w:val="001066B9"/>
    <w:rsid w:val="00106954"/>
    <w:rsid w:val="00106F0C"/>
    <w:rsid w:val="00110700"/>
    <w:rsid w:val="00111121"/>
    <w:rsid w:val="00111B02"/>
    <w:rsid w:val="0011222D"/>
    <w:rsid w:val="00112A4F"/>
    <w:rsid w:val="0011369D"/>
    <w:rsid w:val="00114282"/>
    <w:rsid w:val="001152E6"/>
    <w:rsid w:val="001154A8"/>
    <w:rsid w:val="0011570E"/>
    <w:rsid w:val="00120563"/>
    <w:rsid w:val="00120A34"/>
    <w:rsid w:val="00120A5C"/>
    <w:rsid w:val="00121FE5"/>
    <w:rsid w:val="00122674"/>
    <w:rsid w:val="00122C34"/>
    <w:rsid w:val="001233A0"/>
    <w:rsid w:val="00123A7D"/>
    <w:rsid w:val="00124D19"/>
    <w:rsid w:val="0012758C"/>
    <w:rsid w:val="00130AFD"/>
    <w:rsid w:val="00132933"/>
    <w:rsid w:val="00132A6D"/>
    <w:rsid w:val="00132C2A"/>
    <w:rsid w:val="00132ECD"/>
    <w:rsid w:val="0013322D"/>
    <w:rsid w:val="0013345C"/>
    <w:rsid w:val="00134B3B"/>
    <w:rsid w:val="00135040"/>
    <w:rsid w:val="00135B4E"/>
    <w:rsid w:val="001376F8"/>
    <w:rsid w:val="00140EA2"/>
    <w:rsid w:val="0014121C"/>
    <w:rsid w:val="00141D30"/>
    <w:rsid w:val="00141DFB"/>
    <w:rsid w:val="00142B30"/>
    <w:rsid w:val="00146BC6"/>
    <w:rsid w:val="001510F4"/>
    <w:rsid w:val="00151238"/>
    <w:rsid w:val="00151424"/>
    <w:rsid w:val="00153D2F"/>
    <w:rsid w:val="00154896"/>
    <w:rsid w:val="001548D6"/>
    <w:rsid w:val="00155632"/>
    <w:rsid w:val="00155959"/>
    <w:rsid w:val="001565D1"/>
    <w:rsid w:val="00156C8B"/>
    <w:rsid w:val="00157735"/>
    <w:rsid w:val="001616E6"/>
    <w:rsid w:val="00161CF8"/>
    <w:rsid w:val="0016308C"/>
    <w:rsid w:val="0016334B"/>
    <w:rsid w:val="00167D5F"/>
    <w:rsid w:val="001721B0"/>
    <w:rsid w:val="001731DB"/>
    <w:rsid w:val="00174A7F"/>
    <w:rsid w:val="00180689"/>
    <w:rsid w:val="00182AC8"/>
    <w:rsid w:val="00184671"/>
    <w:rsid w:val="00184DB9"/>
    <w:rsid w:val="00186A30"/>
    <w:rsid w:val="00186BCE"/>
    <w:rsid w:val="00187A55"/>
    <w:rsid w:val="00187C35"/>
    <w:rsid w:val="0019068A"/>
    <w:rsid w:val="00194548"/>
    <w:rsid w:val="0019494B"/>
    <w:rsid w:val="00195430"/>
    <w:rsid w:val="001979E4"/>
    <w:rsid w:val="001A1CD8"/>
    <w:rsid w:val="001A1D4E"/>
    <w:rsid w:val="001A2A85"/>
    <w:rsid w:val="001A2F21"/>
    <w:rsid w:val="001A60CF"/>
    <w:rsid w:val="001A7F1C"/>
    <w:rsid w:val="001B0C63"/>
    <w:rsid w:val="001B2A08"/>
    <w:rsid w:val="001B3815"/>
    <w:rsid w:val="001B3A23"/>
    <w:rsid w:val="001B3F48"/>
    <w:rsid w:val="001B51EE"/>
    <w:rsid w:val="001B5E3D"/>
    <w:rsid w:val="001C0685"/>
    <w:rsid w:val="001C0CB8"/>
    <w:rsid w:val="001C14C1"/>
    <w:rsid w:val="001C2A59"/>
    <w:rsid w:val="001C4FBB"/>
    <w:rsid w:val="001C52B9"/>
    <w:rsid w:val="001C647B"/>
    <w:rsid w:val="001C6F02"/>
    <w:rsid w:val="001C7B0A"/>
    <w:rsid w:val="001D05B5"/>
    <w:rsid w:val="001D263C"/>
    <w:rsid w:val="001D2E44"/>
    <w:rsid w:val="001D40A5"/>
    <w:rsid w:val="001D5155"/>
    <w:rsid w:val="001D5272"/>
    <w:rsid w:val="001D72C0"/>
    <w:rsid w:val="001D7429"/>
    <w:rsid w:val="001D7AAE"/>
    <w:rsid w:val="001D7C1C"/>
    <w:rsid w:val="001E0444"/>
    <w:rsid w:val="001E0472"/>
    <w:rsid w:val="001E06D7"/>
    <w:rsid w:val="001E0847"/>
    <w:rsid w:val="001E0E94"/>
    <w:rsid w:val="001E0FE3"/>
    <w:rsid w:val="001E611B"/>
    <w:rsid w:val="001E64D6"/>
    <w:rsid w:val="001E7645"/>
    <w:rsid w:val="001F0084"/>
    <w:rsid w:val="001F04F5"/>
    <w:rsid w:val="001F12BA"/>
    <w:rsid w:val="001F1486"/>
    <w:rsid w:val="001F2059"/>
    <w:rsid w:val="001F2A44"/>
    <w:rsid w:val="001F2DF7"/>
    <w:rsid w:val="001F32CC"/>
    <w:rsid w:val="001F3C90"/>
    <w:rsid w:val="001F3EE0"/>
    <w:rsid w:val="001F49F0"/>
    <w:rsid w:val="001F631B"/>
    <w:rsid w:val="001F7FEF"/>
    <w:rsid w:val="002000A9"/>
    <w:rsid w:val="002001FF"/>
    <w:rsid w:val="0020155E"/>
    <w:rsid w:val="00201EEB"/>
    <w:rsid w:val="00202450"/>
    <w:rsid w:val="0020294F"/>
    <w:rsid w:val="002036D7"/>
    <w:rsid w:val="00204299"/>
    <w:rsid w:val="00204A6D"/>
    <w:rsid w:val="00206780"/>
    <w:rsid w:val="0020764D"/>
    <w:rsid w:val="00211598"/>
    <w:rsid w:val="00212471"/>
    <w:rsid w:val="00212AEF"/>
    <w:rsid w:val="00212DAB"/>
    <w:rsid w:val="00217C64"/>
    <w:rsid w:val="002210A8"/>
    <w:rsid w:val="00224C8C"/>
    <w:rsid w:val="00226FDB"/>
    <w:rsid w:val="002279B1"/>
    <w:rsid w:val="00233732"/>
    <w:rsid w:val="0023408C"/>
    <w:rsid w:val="002343FF"/>
    <w:rsid w:val="00235470"/>
    <w:rsid w:val="002369C7"/>
    <w:rsid w:val="00237990"/>
    <w:rsid w:val="00240413"/>
    <w:rsid w:val="002414A4"/>
    <w:rsid w:val="002425C1"/>
    <w:rsid w:val="00242758"/>
    <w:rsid w:val="002429BD"/>
    <w:rsid w:val="00246155"/>
    <w:rsid w:val="002462CD"/>
    <w:rsid w:val="00246B71"/>
    <w:rsid w:val="00247411"/>
    <w:rsid w:val="00251099"/>
    <w:rsid w:val="0025288B"/>
    <w:rsid w:val="00252FA2"/>
    <w:rsid w:val="00255A9B"/>
    <w:rsid w:val="002560BF"/>
    <w:rsid w:val="00256ACD"/>
    <w:rsid w:val="002612BA"/>
    <w:rsid w:val="00261D68"/>
    <w:rsid w:val="00262CD6"/>
    <w:rsid w:val="00264608"/>
    <w:rsid w:val="00265D2D"/>
    <w:rsid w:val="00267833"/>
    <w:rsid w:val="00267F99"/>
    <w:rsid w:val="00270CC7"/>
    <w:rsid w:val="00270D75"/>
    <w:rsid w:val="002711AE"/>
    <w:rsid w:val="002743E4"/>
    <w:rsid w:val="002766D7"/>
    <w:rsid w:val="00276FB4"/>
    <w:rsid w:val="002773D7"/>
    <w:rsid w:val="002776EF"/>
    <w:rsid w:val="00280C0D"/>
    <w:rsid w:val="00282768"/>
    <w:rsid w:val="00282BEB"/>
    <w:rsid w:val="00283464"/>
    <w:rsid w:val="002835FB"/>
    <w:rsid w:val="00283F1E"/>
    <w:rsid w:val="00283F9C"/>
    <w:rsid w:val="00284263"/>
    <w:rsid w:val="00286A17"/>
    <w:rsid w:val="00286FEC"/>
    <w:rsid w:val="00290DBA"/>
    <w:rsid w:val="00291CBC"/>
    <w:rsid w:val="002924C8"/>
    <w:rsid w:val="002947AE"/>
    <w:rsid w:val="00295F00"/>
    <w:rsid w:val="002968D0"/>
    <w:rsid w:val="002A0BE5"/>
    <w:rsid w:val="002A1494"/>
    <w:rsid w:val="002A1F89"/>
    <w:rsid w:val="002A2639"/>
    <w:rsid w:val="002A31FE"/>
    <w:rsid w:val="002A4478"/>
    <w:rsid w:val="002A519F"/>
    <w:rsid w:val="002A70B6"/>
    <w:rsid w:val="002B00F8"/>
    <w:rsid w:val="002B0121"/>
    <w:rsid w:val="002B012D"/>
    <w:rsid w:val="002B186A"/>
    <w:rsid w:val="002B218B"/>
    <w:rsid w:val="002B44A5"/>
    <w:rsid w:val="002B44E8"/>
    <w:rsid w:val="002B4CB0"/>
    <w:rsid w:val="002B7311"/>
    <w:rsid w:val="002B7789"/>
    <w:rsid w:val="002C0A77"/>
    <w:rsid w:val="002C1015"/>
    <w:rsid w:val="002C12E3"/>
    <w:rsid w:val="002C1F70"/>
    <w:rsid w:val="002C3FA7"/>
    <w:rsid w:val="002C4124"/>
    <w:rsid w:val="002C4A40"/>
    <w:rsid w:val="002C4F58"/>
    <w:rsid w:val="002C6082"/>
    <w:rsid w:val="002C6F2C"/>
    <w:rsid w:val="002C700C"/>
    <w:rsid w:val="002D0051"/>
    <w:rsid w:val="002D08C1"/>
    <w:rsid w:val="002D17C2"/>
    <w:rsid w:val="002D210B"/>
    <w:rsid w:val="002D55BF"/>
    <w:rsid w:val="002D7339"/>
    <w:rsid w:val="002E0877"/>
    <w:rsid w:val="002E10A1"/>
    <w:rsid w:val="002E169B"/>
    <w:rsid w:val="002E2294"/>
    <w:rsid w:val="002E2808"/>
    <w:rsid w:val="002E3646"/>
    <w:rsid w:val="002E4ABF"/>
    <w:rsid w:val="002E5506"/>
    <w:rsid w:val="002E562C"/>
    <w:rsid w:val="002E618F"/>
    <w:rsid w:val="002E69B6"/>
    <w:rsid w:val="002E724B"/>
    <w:rsid w:val="002E73B0"/>
    <w:rsid w:val="002E7418"/>
    <w:rsid w:val="002F3438"/>
    <w:rsid w:val="002F3B0E"/>
    <w:rsid w:val="002F5F65"/>
    <w:rsid w:val="00302770"/>
    <w:rsid w:val="0030290F"/>
    <w:rsid w:val="00303A81"/>
    <w:rsid w:val="00304F5E"/>
    <w:rsid w:val="003070E9"/>
    <w:rsid w:val="003076AC"/>
    <w:rsid w:val="003115C3"/>
    <w:rsid w:val="00311861"/>
    <w:rsid w:val="00312C34"/>
    <w:rsid w:val="00312F86"/>
    <w:rsid w:val="0031353B"/>
    <w:rsid w:val="003142C7"/>
    <w:rsid w:val="00314A7C"/>
    <w:rsid w:val="003157AF"/>
    <w:rsid w:val="00316686"/>
    <w:rsid w:val="00316DE0"/>
    <w:rsid w:val="00317D9E"/>
    <w:rsid w:val="00320627"/>
    <w:rsid w:val="00320C1F"/>
    <w:rsid w:val="00321305"/>
    <w:rsid w:val="00322024"/>
    <w:rsid w:val="00323D1B"/>
    <w:rsid w:val="003242E4"/>
    <w:rsid w:val="00324B40"/>
    <w:rsid w:val="0032528A"/>
    <w:rsid w:val="003260EB"/>
    <w:rsid w:val="003268F2"/>
    <w:rsid w:val="00326AAA"/>
    <w:rsid w:val="00327555"/>
    <w:rsid w:val="00327AA4"/>
    <w:rsid w:val="00330977"/>
    <w:rsid w:val="00331105"/>
    <w:rsid w:val="00334000"/>
    <w:rsid w:val="00336C70"/>
    <w:rsid w:val="00337BB1"/>
    <w:rsid w:val="00337D78"/>
    <w:rsid w:val="00340407"/>
    <w:rsid w:val="0034063B"/>
    <w:rsid w:val="00340A58"/>
    <w:rsid w:val="00341308"/>
    <w:rsid w:val="00341FCE"/>
    <w:rsid w:val="00344360"/>
    <w:rsid w:val="003445CD"/>
    <w:rsid w:val="003457D7"/>
    <w:rsid w:val="003463CC"/>
    <w:rsid w:val="0034778F"/>
    <w:rsid w:val="00347DF4"/>
    <w:rsid w:val="00347E18"/>
    <w:rsid w:val="0035070A"/>
    <w:rsid w:val="003507C3"/>
    <w:rsid w:val="00350D79"/>
    <w:rsid w:val="00351BA6"/>
    <w:rsid w:val="003523B9"/>
    <w:rsid w:val="003534DD"/>
    <w:rsid w:val="0035372B"/>
    <w:rsid w:val="003537A7"/>
    <w:rsid w:val="00353A93"/>
    <w:rsid w:val="00353FFD"/>
    <w:rsid w:val="00354C92"/>
    <w:rsid w:val="00356C65"/>
    <w:rsid w:val="003579D5"/>
    <w:rsid w:val="00357C57"/>
    <w:rsid w:val="00357D81"/>
    <w:rsid w:val="00357F20"/>
    <w:rsid w:val="00361799"/>
    <w:rsid w:val="0036658C"/>
    <w:rsid w:val="00366A28"/>
    <w:rsid w:val="003679F6"/>
    <w:rsid w:val="0037320A"/>
    <w:rsid w:val="00373769"/>
    <w:rsid w:val="00373A0D"/>
    <w:rsid w:val="003741AC"/>
    <w:rsid w:val="00375011"/>
    <w:rsid w:val="00375BBD"/>
    <w:rsid w:val="00376743"/>
    <w:rsid w:val="003778E4"/>
    <w:rsid w:val="00380F76"/>
    <w:rsid w:val="00381A3D"/>
    <w:rsid w:val="0038387B"/>
    <w:rsid w:val="0038415A"/>
    <w:rsid w:val="0038596F"/>
    <w:rsid w:val="00385CB5"/>
    <w:rsid w:val="00385E9C"/>
    <w:rsid w:val="00387F28"/>
    <w:rsid w:val="0039027B"/>
    <w:rsid w:val="0039084B"/>
    <w:rsid w:val="00390ACE"/>
    <w:rsid w:val="00391B1C"/>
    <w:rsid w:val="00391DDA"/>
    <w:rsid w:val="00393590"/>
    <w:rsid w:val="003941D6"/>
    <w:rsid w:val="003944D9"/>
    <w:rsid w:val="0039584B"/>
    <w:rsid w:val="00397528"/>
    <w:rsid w:val="003A0431"/>
    <w:rsid w:val="003A25B2"/>
    <w:rsid w:val="003A2A2C"/>
    <w:rsid w:val="003A330B"/>
    <w:rsid w:val="003A3C60"/>
    <w:rsid w:val="003A5800"/>
    <w:rsid w:val="003A5E5C"/>
    <w:rsid w:val="003A7A6E"/>
    <w:rsid w:val="003B0F11"/>
    <w:rsid w:val="003B3BED"/>
    <w:rsid w:val="003B44CD"/>
    <w:rsid w:val="003B459C"/>
    <w:rsid w:val="003B4A59"/>
    <w:rsid w:val="003B57D9"/>
    <w:rsid w:val="003B671F"/>
    <w:rsid w:val="003B6871"/>
    <w:rsid w:val="003B6CAA"/>
    <w:rsid w:val="003B6E00"/>
    <w:rsid w:val="003B6E43"/>
    <w:rsid w:val="003B7F25"/>
    <w:rsid w:val="003C108A"/>
    <w:rsid w:val="003C146B"/>
    <w:rsid w:val="003C3A60"/>
    <w:rsid w:val="003C4042"/>
    <w:rsid w:val="003C4DC2"/>
    <w:rsid w:val="003C645D"/>
    <w:rsid w:val="003C7B28"/>
    <w:rsid w:val="003C7D5A"/>
    <w:rsid w:val="003D1210"/>
    <w:rsid w:val="003D13F7"/>
    <w:rsid w:val="003D1C0A"/>
    <w:rsid w:val="003D3D5B"/>
    <w:rsid w:val="003D63D6"/>
    <w:rsid w:val="003D75D2"/>
    <w:rsid w:val="003E0304"/>
    <w:rsid w:val="003E04F9"/>
    <w:rsid w:val="003E2029"/>
    <w:rsid w:val="003E2A4E"/>
    <w:rsid w:val="003E2FDD"/>
    <w:rsid w:val="003E3627"/>
    <w:rsid w:val="003E4472"/>
    <w:rsid w:val="003E5A30"/>
    <w:rsid w:val="003F047F"/>
    <w:rsid w:val="003F05AB"/>
    <w:rsid w:val="003F2A58"/>
    <w:rsid w:val="003F3E5C"/>
    <w:rsid w:val="003F66F2"/>
    <w:rsid w:val="003F6FCC"/>
    <w:rsid w:val="003F7C74"/>
    <w:rsid w:val="003F7CE3"/>
    <w:rsid w:val="0040225D"/>
    <w:rsid w:val="00402F42"/>
    <w:rsid w:val="00403A1C"/>
    <w:rsid w:val="00403E11"/>
    <w:rsid w:val="00404621"/>
    <w:rsid w:val="00404AEC"/>
    <w:rsid w:val="00405011"/>
    <w:rsid w:val="00405D98"/>
    <w:rsid w:val="00407A8C"/>
    <w:rsid w:val="00407B0B"/>
    <w:rsid w:val="0041070E"/>
    <w:rsid w:val="00410F9B"/>
    <w:rsid w:val="004123A3"/>
    <w:rsid w:val="00412530"/>
    <w:rsid w:val="00413728"/>
    <w:rsid w:val="00416BD8"/>
    <w:rsid w:val="004201BC"/>
    <w:rsid w:val="00420D12"/>
    <w:rsid w:val="0042102C"/>
    <w:rsid w:val="004217DF"/>
    <w:rsid w:val="00421DE6"/>
    <w:rsid w:val="00422840"/>
    <w:rsid w:val="00423837"/>
    <w:rsid w:val="00423B19"/>
    <w:rsid w:val="004254CD"/>
    <w:rsid w:val="00425B70"/>
    <w:rsid w:val="004332B4"/>
    <w:rsid w:val="00440604"/>
    <w:rsid w:val="004406C8"/>
    <w:rsid w:val="00440780"/>
    <w:rsid w:val="004411DA"/>
    <w:rsid w:val="00441905"/>
    <w:rsid w:val="00442E2E"/>
    <w:rsid w:val="00443A76"/>
    <w:rsid w:val="00444F4A"/>
    <w:rsid w:val="00445736"/>
    <w:rsid w:val="00445C19"/>
    <w:rsid w:val="00446BAF"/>
    <w:rsid w:val="0044703A"/>
    <w:rsid w:val="0045077B"/>
    <w:rsid w:val="004522B2"/>
    <w:rsid w:val="00454437"/>
    <w:rsid w:val="00454488"/>
    <w:rsid w:val="00454B20"/>
    <w:rsid w:val="0045535E"/>
    <w:rsid w:val="0045565A"/>
    <w:rsid w:val="004568D5"/>
    <w:rsid w:val="00456FF9"/>
    <w:rsid w:val="0045702D"/>
    <w:rsid w:val="00460544"/>
    <w:rsid w:val="004619EE"/>
    <w:rsid w:val="00462C42"/>
    <w:rsid w:val="00463941"/>
    <w:rsid w:val="00464638"/>
    <w:rsid w:val="004664AA"/>
    <w:rsid w:val="004664D1"/>
    <w:rsid w:val="00466AC7"/>
    <w:rsid w:val="00470A4C"/>
    <w:rsid w:val="004744C1"/>
    <w:rsid w:val="00476BE4"/>
    <w:rsid w:val="00480091"/>
    <w:rsid w:val="0048575F"/>
    <w:rsid w:val="00485E93"/>
    <w:rsid w:val="00486330"/>
    <w:rsid w:val="004874D0"/>
    <w:rsid w:val="00487964"/>
    <w:rsid w:val="0049047C"/>
    <w:rsid w:val="0049108F"/>
    <w:rsid w:val="00496622"/>
    <w:rsid w:val="004A02D6"/>
    <w:rsid w:val="004A107B"/>
    <w:rsid w:val="004A1FA8"/>
    <w:rsid w:val="004A2B0C"/>
    <w:rsid w:val="004A2CE4"/>
    <w:rsid w:val="004A34FF"/>
    <w:rsid w:val="004A3748"/>
    <w:rsid w:val="004A46F9"/>
    <w:rsid w:val="004A5D24"/>
    <w:rsid w:val="004A68CF"/>
    <w:rsid w:val="004B04E6"/>
    <w:rsid w:val="004B2050"/>
    <w:rsid w:val="004B2088"/>
    <w:rsid w:val="004B20E4"/>
    <w:rsid w:val="004B21F7"/>
    <w:rsid w:val="004B3A00"/>
    <w:rsid w:val="004B3BD4"/>
    <w:rsid w:val="004C0293"/>
    <w:rsid w:val="004C1060"/>
    <w:rsid w:val="004C1524"/>
    <w:rsid w:val="004C1DD1"/>
    <w:rsid w:val="004C235C"/>
    <w:rsid w:val="004C342B"/>
    <w:rsid w:val="004C3D9F"/>
    <w:rsid w:val="004C412F"/>
    <w:rsid w:val="004C447B"/>
    <w:rsid w:val="004C5E8B"/>
    <w:rsid w:val="004C6770"/>
    <w:rsid w:val="004D0454"/>
    <w:rsid w:val="004D0802"/>
    <w:rsid w:val="004D3FE3"/>
    <w:rsid w:val="004D467B"/>
    <w:rsid w:val="004D5D9A"/>
    <w:rsid w:val="004D60C0"/>
    <w:rsid w:val="004E04E4"/>
    <w:rsid w:val="004E1B4B"/>
    <w:rsid w:val="004E2794"/>
    <w:rsid w:val="004E34A6"/>
    <w:rsid w:val="004E3654"/>
    <w:rsid w:val="004E48E7"/>
    <w:rsid w:val="004E4E01"/>
    <w:rsid w:val="004E7CC1"/>
    <w:rsid w:val="004F0F41"/>
    <w:rsid w:val="004F1369"/>
    <w:rsid w:val="004F2075"/>
    <w:rsid w:val="004F5496"/>
    <w:rsid w:val="004F54D2"/>
    <w:rsid w:val="004F76C1"/>
    <w:rsid w:val="0050034D"/>
    <w:rsid w:val="00501170"/>
    <w:rsid w:val="00502756"/>
    <w:rsid w:val="005030D2"/>
    <w:rsid w:val="00503837"/>
    <w:rsid w:val="00503F81"/>
    <w:rsid w:val="00504685"/>
    <w:rsid w:val="005046FB"/>
    <w:rsid w:val="005049CE"/>
    <w:rsid w:val="00504E36"/>
    <w:rsid w:val="00505807"/>
    <w:rsid w:val="00505EE5"/>
    <w:rsid w:val="00507A3C"/>
    <w:rsid w:val="00507DC6"/>
    <w:rsid w:val="00511078"/>
    <w:rsid w:val="0051232F"/>
    <w:rsid w:val="00512D03"/>
    <w:rsid w:val="005140BE"/>
    <w:rsid w:val="005145E4"/>
    <w:rsid w:val="00514E11"/>
    <w:rsid w:val="0051581A"/>
    <w:rsid w:val="005158DC"/>
    <w:rsid w:val="00517D78"/>
    <w:rsid w:val="00517E20"/>
    <w:rsid w:val="0052164B"/>
    <w:rsid w:val="005217CE"/>
    <w:rsid w:val="00521A89"/>
    <w:rsid w:val="00521B0B"/>
    <w:rsid w:val="00522FE9"/>
    <w:rsid w:val="00523610"/>
    <w:rsid w:val="005248F5"/>
    <w:rsid w:val="0052659C"/>
    <w:rsid w:val="00527188"/>
    <w:rsid w:val="005274F0"/>
    <w:rsid w:val="00527BB2"/>
    <w:rsid w:val="00527C44"/>
    <w:rsid w:val="00531216"/>
    <w:rsid w:val="00532FDD"/>
    <w:rsid w:val="00533A73"/>
    <w:rsid w:val="00534A69"/>
    <w:rsid w:val="00534D7E"/>
    <w:rsid w:val="005350E5"/>
    <w:rsid w:val="00535328"/>
    <w:rsid w:val="005358D6"/>
    <w:rsid w:val="005359CC"/>
    <w:rsid w:val="00535AEA"/>
    <w:rsid w:val="005364F7"/>
    <w:rsid w:val="0054227D"/>
    <w:rsid w:val="005429D8"/>
    <w:rsid w:val="00543578"/>
    <w:rsid w:val="0054417B"/>
    <w:rsid w:val="00544BCB"/>
    <w:rsid w:val="005455E7"/>
    <w:rsid w:val="00545AA0"/>
    <w:rsid w:val="00547AFF"/>
    <w:rsid w:val="00547BB0"/>
    <w:rsid w:val="00547E0A"/>
    <w:rsid w:val="00551A0E"/>
    <w:rsid w:val="00553C52"/>
    <w:rsid w:val="0055409E"/>
    <w:rsid w:val="00554B11"/>
    <w:rsid w:val="00555969"/>
    <w:rsid w:val="00555CCE"/>
    <w:rsid w:val="00555D81"/>
    <w:rsid w:val="0055678A"/>
    <w:rsid w:val="00556DB8"/>
    <w:rsid w:val="00557261"/>
    <w:rsid w:val="0055789F"/>
    <w:rsid w:val="005605EB"/>
    <w:rsid w:val="005627B3"/>
    <w:rsid w:val="00563514"/>
    <w:rsid w:val="00563DEB"/>
    <w:rsid w:val="00564557"/>
    <w:rsid w:val="005649C8"/>
    <w:rsid w:val="005659E0"/>
    <w:rsid w:val="00567BCC"/>
    <w:rsid w:val="005709CF"/>
    <w:rsid w:val="00570CB9"/>
    <w:rsid w:val="005724F4"/>
    <w:rsid w:val="005740A8"/>
    <w:rsid w:val="0057440F"/>
    <w:rsid w:val="00574713"/>
    <w:rsid w:val="00575DAB"/>
    <w:rsid w:val="00576F4C"/>
    <w:rsid w:val="005809B9"/>
    <w:rsid w:val="005818C7"/>
    <w:rsid w:val="00582168"/>
    <w:rsid w:val="00584024"/>
    <w:rsid w:val="0058639F"/>
    <w:rsid w:val="005870D1"/>
    <w:rsid w:val="00590F25"/>
    <w:rsid w:val="00591D72"/>
    <w:rsid w:val="00591DB1"/>
    <w:rsid w:val="00591F20"/>
    <w:rsid w:val="00592D6E"/>
    <w:rsid w:val="00595259"/>
    <w:rsid w:val="005958EF"/>
    <w:rsid w:val="0059593C"/>
    <w:rsid w:val="005964DF"/>
    <w:rsid w:val="00596706"/>
    <w:rsid w:val="00596AF5"/>
    <w:rsid w:val="00596F57"/>
    <w:rsid w:val="00597F0E"/>
    <w:rsid w:val="005A001B"/>
    <w:rsid w:val="005A2807"/>
    <w:rsid w:val="005A4C93"/>
    <w:rsid w:val="005A5860"/>
    <w:rsid w:val="005A7C04"/>
    <w:rsid w:val="005B06B3"/>
    <w:rsid w:val="005B1676"/>
    <w:rsid w:val="005B1CD3"/>
    <w:rsid w:val="005B27C4"/>
    <w:rsid w:val="005B28EC"/>
    <w:rsid w:val="005B35C1"/>
    <w:rsid w:val="005B4201"/>
    <w:rsid w:val="005B42CE"/>
    <w:rsid w:val="005B4B83"/>
    <w:rsid w:val="005B4E0B"/>
    <w:rsid w:val="005B6345"/>
    <w:rsid w:val="005B6562"/>
    <w:rsid w:val="005B666B"/>
    <w:rsid w:val="005B6AAA"/>
    <w:rsid w:val="005C05DD"/>
    <w:rsid w:val="005C29F0"/>
    <w:rsid w:val="005C47CE"/>
    <w:rsid w:val="005C4FD6"/>
    <w:rsid w:val="005D16B5"/>
    <w:rsid w:val="005D2FDC"/>
    <w:rsid w:val="005D353F"/>
    <w:rsid w:val="005D3F73"/>
    <w:rsid w:val="005D69C7"/>
    <w:rsid w:val="005D71A4"/>
    <w:rsid w:val="005E092B"/>
    <w:rsid w:val="005E0C5C"/>
    <w:rsid w:val="005E11B8"/>
    <w:rsid w:val="005E133C"/>
    <w:rsid w:val="005E2C44"/>
    <w:rsid w:val="005E2C48"/>
    <w:rsid w:val="005E2F93"/>
    <w:rsid w:val="005E320D"/>
    <w:rsid w:val="005E6310"/>
    <w:rsid w:val="005F0A9D"/>
    <w:rsid w:val="005F0BCB"/>
    <w:rsid w:val="005F34AD"/>
    <w:rsid w:val="005F35B9"/>
    <w:rsid w:val="005F4449"/>
    <w:rsid w:val="005F566D"/>
    <w:rsid w:val="006008C9"/>
    <w:rsid w:val="00601A75"/>
    <w:rsid w:val="006033C9"/>
    <w:rsid w:val="00604070"/>
    <w:rsid w:val="006069D1"/>
    <w:rsid w:val="006077BF"/>
    <w:rsid w:val="006108C4"/>
    <w:rsid w:val="00610934"/>
    <w:rsid w:val="00611214"/>
    <w:rsid w:val="00611497"/>
    <w:rsid w:val="00611841"/>
    <w:rsid w:val="006119F6"/>
    <w:rsid w:val="006123DA"/>
    <w:rsid w:val="00612A1D"/>
    <w:rsid w:val="00612B69"/>
    <w:rsid w:val="00613E75"/>
    <w:rsid w:val="006164D5"/>
    <w:rsid w:val="00616AEE"/>
    <w:rsid w:val="006176C9"/>
    <w:rsid w:val="006200BF"/>
    <w:rsid w:val="00620CA8"/>
    <w:rsid w:val="0062146A"/>
    <w:rsid w:val="0062260E"/>
    <w:rsid w:val="00623438"/>
    <w:rsid w:val="006250FB"/>
    <w:rsid w:val="00626A41"/>
    <w:rsid w:val="00626B28"/>
    <w:rsid w:val="00627C71"/>
    <w:rsid w:val="00631B4D"/>
    <w:rsid w:val="00636056"/>
    <w:rsid w:val="00636197"/>
    <w:rsid w:val="0064000C"/>
    <w:rsid w:val="006408DD"/>
    <w:rsid w:val="00641550"/>
    <w:rsid w:val="00642024"/>
    <w:rsid w:val="00642C7A"/>
    <w:rsid w:val="00644727"/>
    <w:rsid w:val="00647D37"/>
    <w:rsid w:val="006505CC"/>
    <w:rsid w:val="00652253"/>
    <w:rsid w:val="0065382D"/>
    <w:rsid w:val="00655496"/>
    <w:rsid w:val="006569BF"/>
    <w:rsid w:val="006576D8"/>
    <w:rsid w:val="00662B78"/>
    <w:rsid w:val="00664244"/>
    <w:rsid w:val="00666AB8"/>
    <w:rsid w:val="006702D7"/>
    <w:rsid w:val="006735DE"/>
    <w:rsid w:val="00673CFB"/>
    <w:rsid w:val="006742A9"/>
    <w:rsid w:val="00681666"/>
    <w:rsid w:val="00681E63"/>
    <w:rsid w:val="006827FA"/>
    <w:rsid w:val="00683816"/>
    <w:rsid w:val="0068414F"/>
    <w:rsid w:val="006860F9"/>
    <w:rsid w:val="006869CE"/>
    <w:rsid w:val="00686B78"/>
    <w:rsid w:val="006871D2"/>
    <w:rsid w:val="00687486"/>
    <w:rsid w:val="00690845"/>
    <w:rsid w:val="00691B93"/>
    <w:rsid w:val="006927AE"/>
    <w:rsid w:val="00693773"/>
    <w:rsid w:val="00693F52"/>
    <w:rsid w:val="0069480E"/>
    <w:rsid w:val="00694FD7"/>
    <w:rsid w:val="0069558F"/>
    <w:rsid w:val="00695DC0"/>
    <w:rsid w:val="006962E2"/>
    <w:rsid w:val="00696415"/>
    <w:rsid w:val="006970D5"/>
    <w:rsid w:val="006A0026"/>
    <w:rsid w:val="006A0369"/>
    <w:rsid w:val="006A1E06"/>
    <w:rsid w:val="006A3B66"/>
    <w:rsid w:val="006A4DCE"/>
    <w:rsid w:val="006A524C"/>
    <w:rsid w:val="006B0C74"/>
    <w:rsid w:val="006B0D07"/>
    <w:rsid w:val="006B166E"/>
    <w:rsid w:val="006B1B3E"/>
    <w:rsid w:val="006B4907"/>
    <w:rsid w:val="006B4DC3"/>
    <w:rsid w:val="006B5267"/>
    <w:rsid w:val="006B5F49"/>
    <w:rsid w:val="006B65C4"/>
    <w:rsid w:val="006C04A1"/>
    <w:rsid w:val="006C211F"/>
    <w:rsid w:val="006C2B8B"/>
    <w:rsid w:val="006C3E41"/>
    <w:rsid w:val="006C4DDA"/>
    <w:rsid w:val="006C5984"/>
    <w:rsid w:val="006C5DD6"/>
    <w:rsid w:val="006C6E67"/>
    <w:rsid w:val="006D0163"/>
    <w:rsid w:val="006D0B52"/>
    <w:rsid w:val="006D0CEF"/>
    <w:rsid w:val="006D1B9B"/>
    <w:rsid w:val="006D2E71"/>
    <w:rsid w:val="006D46D8"/>
    <w:rsid w:val="006D508C"/>
    <w:rsid w:val="006D52B3"/>
    <w:rsid w:val="006D7667"/>
    <w:rsid w:val="006E36A2"/>
    <w:rsid w:val="006E454D"/>
    <w:rsid w:val="006E45D6"/>
    <w:rsid w:val="006E5BBF"/>
    <w:rsid w:val="006E6575"/>
    <w:rsid w:val="006E6F58"/>
    <w:rsid w:val="006F1B98"/>
    <w:rsid w:val="006F32D7"/>
    <w:rsid w:val="006F4575"/>
    <w:rsid w:val="006F462F"/>
    <w:rsid w:val="006F4914"/>
    <w:rsid w:val="006F652B"/>
    <w:rsid w:val="006F7AC4"/>
    <w:rsid w:val="007003D6"/>
    <w:rsid w:val="00700DA9"/>
    <w:rsid w:val="00701E82"/>
    <w:rsid w:val="00702E38"/>
    <w:rsid w:val="00704544"/>
    <w:rsid w:val="00704658"/>
    <w:rsid w:val="00705EEA"/>
    <w:rsid w:val="0070799B"/>
    <w:rsid w:val="00710621"/>
    <w:rsid w:val="00710BB4"/>
    <w:rsid w:val="00710DAC"/>
    <w:rsid w:val="007116B9"/>
    <w:rsid w:val="00713BE7"/>
    <w:rsid w:val="00714921"/>
    <w:rsid w:val="00714F51"/>
    <w:rsid w:val="0071513C"/>
    <w:rsid w:val="007153F5"/>
    <w:rsid w:val="00715D7B"/>
    <w:rsid w:val="00716F10"/>
    <w:rsid w:val="007204BE"/>
    <w:rsid w:val="00720590"/>
    <w:rsid w:val="007210F6"/>
    <w:rsid w:val="00721171"/>
    <w:rsid w:val="00721517"/>
    <w:rsid w:val="00722573"/>
    <w:rsid w:val="0072480F"/>
    <w:rsid w:val="007256BD"/>
    <w:rsid w:val="00726136"/>
    <w:rsid w:val="00726609"/>
    <w:rsid w:val="00730977"/>
    <w:rsid w:val="00730FD8"/>
    <w:rsid w:val="00731214"/>
    <w:rsid w:val="00732A87"/>
    <w:rsid w:val="00733202"/>
    <w:rsid w:val="00737AC0"/>
    <w:rsid w:val="007401BC"/>
    <w:rsid w:val="00741D50"/>
    <w:rsid w:val="007438DA"/>
    <w:rsid w:val="0074576A"/>
    <w:rsid w:val="00746466"/>
    <w:rsid w:val="00747217"/>
    <w:rsid w:val="00747DAF"/>
    <w:rsid w:val="0075040C"/>
    <w:rsid w:val="007521F0"/>
    <w:rsid w:val="00755FF6"/>
    <w:rsid w:val="00757AA4"/>
    <w:rsid w:val="007614FE"/>
    <w:rsid w:val="00761F16"/>
    <w:rsid w:val="00762F59"/>
    <w:rsid w:val="00763A2A"/>
    <w:rsid w:val="00764992"/>
    <w:rsid w:val="00764DC7"/>
    <w:rsid w:val="00765431"/>
    <w:rsid w:val="00767F4B"/>
    <w:rsid w:val="007705FF"/>
    <w:rsid w:val="00772C5E"/>
    <w:rsid w:val="00773E9F"/>
    <w:rsid w:val="00773FB3"/>
    <w:rsid w:val="00775E80"/>
    <w:rsid w:val="00776AA0"/>
    <w:rsid w:val="00777149"/>
    <w:rsid w:val="00777F1C"/>
    <w:rsid w:val="00781AC9"/>
    <w:rsid w:val="00781BD3"/>
    <w:rsid w:val="00782A86"/>
    <w:rsid w:val="007835BE"/>
    <w:rsid w:val="00784AF2"/>
    <w:rsid w:val="007907D8"/>
    <w:rsid w:val="00791B53"/>
    <w:rsid w:val="00791DE8"/>
    <w:rsid w:val="00792C02"/>
    <w:rsid w:val="00793F29"/>
    <w:rsid w:val="007946AB"/>
    <w:rsid w:val="007951EE"/>
    <w:rsid w:val="007A146B"/>
    <w:rsid w:val="007A1FC0"/>
    <w:rsid w:val="007A2DD4"/>
    <w:rsid w:val="007A4429"/>
    <w:rsid w:val="007A75A3"/>
    <w:rsid w:val="007B082C"/>
    <w:rsid w:val="007B2C27"/>
    <w:rsid w:val="007B37A4"/>
    <w:rsid w:val="007B55B2"/>
    <w:rsid w:val="007B60E9"/>
    <w:rsid w:val="007B65E5"/>
    <w:rsid w:val="007B7594"/>
    <w:rsid w:val="007C23D4"/>
    <w:rsid w:val="007C3284"/>
    <w:rsid w:val="007C373E"/>
    <w:rsid w:val="007C391B"/>
    <w:rsid w:val="007C4D99"/>
    <w:rsid w:val="007C5751"/>
    <w:rsid w:val="007C5C52"/>
    <w:rsid w:val="007C6874"/>
    <w:rsid w:val="007C7073"/>
    <w:rsid w:val="007C763F"/>
    <w:rsid w:val="007C7C82"/>
    <w:rsid w:val="007D0CA8"/>
    <w:rsid w:val="007D102B"/>
    <w:rsid w:val="007D2072"/>
    <w:rsid w:val="007D2F4E"/>
    <w:rsid w:val="007D36C5"/>
    <w:rsid w:val="007D448E"/>
    <w:rsid w:val="007D74BC"/>
    <w:rsid w:val="007E0983"/>
    <w:rsid w:val="007E31F6"/>
    <w:rsid w:val="007E6055"/>
    <w:rsid w:val="007E72B3"/>
    <w:rsid w:val="007F04BA"/>
    <w:rsid w:val="007F0CD0"/>
    <w:rsid w:val="007F25F8"/>
    <w:rsid w:val="007F3CCE"/>
    <w:rsid w:val="007F4429"/>
    <w:rsid w:val="007F4A36"/>
    <w:rsid w:val="007F4AAB"/>
    <w:rsid w:val="007F5293"/>
    <w:rsid w:val="007F5A32"/>
    <w:rsid w:val="007F5ED6"/>
    <w:rsid w:val="00800620"/>
    <w:rsid w:val="00800772"/>
    <w:rsid w:val="00800C11"/>
    <w:rsid w:val="008039FF"/>
    <w:rsid w:val="00804499"/>
    <w:rsid w:val="00806B0D"/>
    <w:rsid w:val="00806CE2"/>
    <w:rsid w:val="0080796A"/>
    <w:rsid w:val="00807F53"/>
    <w:rsid w:val="0081058E"/>
    <w:rsid w:val="00810E06"/>
    <w:rsid w:val="00810F18"/>
    <w:rsid w:val="008123BC"/>
    <w:rsid w:val="008124D3"/>
    <w:rsid w:val="00813926"/>
    <w:rsid w:val="0081420B"/>
    <w:rsid w:val="00814751"/>
    <w:rsid w:val="00814E07"/>
    <w:rsid w:val="00815EED"/>
    <w:rsid w:val="00817364"/>
    <w:rsid w:val="00820807"/>
    <w:rsid w:val="008231F7"/>
    <w:rsid w:val="008232AF"/>
    <w:rsid w:val="00823AFF"/>
    <w:rsid w:val="00823EED"/>
    <w:rsid w:val="00823F45"/>
    <w:rsid w:val="008244F8"/>
    <w:rsid w:val="00824B41"/>
    <w:rsid w:val="00824ED1"/>
    <w:rsid w:val="0082621C"/>
    <w:rsid w:val="0082656C"/>
    <w:rsid w:val="0082687D"/>
    <w:rsid w:val="00826E83"/>
    <w:rsid w:val="0082771D"/>
    <w:rsid w:val="00827776"/>
    <w:rsid w:val="008308C4"/>
    <w:rsid w:val="008308FA"/>
    <w:rsid w:val="00830DAE"/>
    <w:rsid w:val="00831716"/>
    <w:rsid w:val="00831F5F"/>
    <w:rsid w:val="0083220A"/>
    <w:rsid w:val="008324A9"/>
    <w:rsid w:val="008325BC"/>
    <w:rsid w:val="00833037"/>
    <w:rsid w:val="008357F3"/>
    <w:rsid w:val="008358CD"/>
    <w:rsid w:val="00835D12"/>
    <w:rsid w:val="00837914"/>
    <w:rsid w:val="00837B8C"/>
    <w:rsid w:val="00840665"/>
    <w:rsid w:val="008410A2"/>
    <w:rsid w:val="008428ED"/>
    <w:rsid w:val="008431B5"/>
    <w:rsid w:val="00843831"/>
    <w:rsid w:val="008439CB"/>
    <w:rsid w:val="008444CD"/>
    <w:rsid w:val="00846105"/>
    <w:rsid w:val="00846144"/>
    <w:rsid w:val="00850D17"/>
    <w:rsid w:val="00851DEA"/>
    <w:rsid w:val="00854D4F"/>
    <w:rsid w:val="008551BF"/>
    <w:rsid w:val="0086082C"/>
    <w:rsid w:val="00863021"/>
    <w:rsid w:val="00863D03"/>
    <w:rsid w:val="008647AD"/>
    <w:rsid w:val="00864D6B"/>
    <w:rsid w:val="008656DE"/>
    <w:rsid w:val="008669C9"/>
    <w:rsid w:val="00866B97"/>
    <w:rsid w:val="008702B4"/>
    <w:rsid w:val="00871B6E"/>
    <w:rsid w:val="008732C1"/>
    <w:rsid w:val="00873EA8"/>
    <w:rsid w:val="008742BC"/>
    <w:rsid w:val="00875C36"/>
    <w:rsid w:val="00876BC5"/>
    <w:rsid w:val="008773C8"/>
    <w:rsid w:val="0088070D"/>
    <w:rsid w:val="00880BC9"/>
    <w:rsid w:val="00882229"/>
    <w:rsid w:val="008840B7"/>
    <w:rsid w:val="0088493F"/>
    <w:rsid w:val="00884C8B"/>
    <w:rsid w:val="0088513C"/>
    <w:rsid w:val="00885E2C"/>
    <w:rsid w:val="00887899"/>
    <w:rsid w:val="008878E1"/>
    <w:rsid w:val="00887D1E"/>
    <w:rsid w:val="00890809"/>
    <w:rsid w:val="00890990"/>
    <w:rsid w:val="00891BDB"/>
    <w:rsid w:val="00895396"/>
    <w:rsid w:val="008953FE"/>
    <w:rsid w:val="00896605"/>
    <w:rsid w:val="00897130"/>
    <w:rsid w:val="00897456"/>
    <w:rsid w:val="008A0766"/>
    <w:rsid w:val="008A110A"/>
    <w:rsid w:val="008A1F69"/>
    <w:rsid w:val="008A2204"/>
    <w:rsid w:val="008A23B8"/>
    <w:rsid w:val="008A36CE"/>
    <w:rsid w:val="008A3EFE"/>
    <w:rsid w:val="008A506B"/>
    <w:rsid w:val="008A5270"/>
    <w:rsid w:val="008A5D21"/>
    <w:rsid w:val="008A6384"/>
    <w:rsid w:val="008A68D6"/>
    <w:rsid w:val="008B5406"/>
    <w:rsid w:val="008B6309"/>
    <w:rsid w:val="008B71A7"/>
    <w:rsid w:val="008C0E18"/>
    <w:rsid w:val="008C3B70"/>
    <w:rsid w:val="008C560A"/>
    <w:rsid w:val="008C58FF"/>
    <w:rsid w:val="008C592F"/>
    <w:rsid w:val="008C62A0"/>
    <w:rsid w:val="008C665D"/>
    <w:rsid w:val="008C76AD"/>
    <w:rsid w:val="008D0B22"/>
    <w:rsid w:val="008D0FD7"/>
    <w:rsid w:val="008D4B5E"/>
    <w:rsid w:val="008D5881"/>
    <w:rsid w:val="008D5CE7"/>
    <w:rsid w:val="008E115F"/>
    <w:rsid w:val="008E3F40"/>
    <w:rsid w:val="008E4296"/>
    <w:rsid w:val="008E629E"/>
    <w:rsid w:val="008E64F6"/>
    <w:rsid w:val="008E6A65"/>
    <w:rsid w:val="008E6B49"/>
    <w:rsid w:val="008F1007"/>
    <w:rsid w:val="008F12E8"/>
    <w:rsid w:val="008F20D6"/>
    <w:rsid w:val="008F2D3D"/>
    <w:rsid w:val="008F34E4"/>
    <w:rsid w:val="008F4780"/>
    <w:rsid w:val="008F50DD"/>
    <w:rsid w:val="008F58A0"/>
    <w:rsid w:val="008F60B8"/>
    <w:rsid w:val="00900DB5"/>
    <w:rsid w:val="00901894"/>
    <w:rsid w:val="00902123"/>
    <w:rsid w:val="009022CA"/>
    <w:rsid w:val="00902F68"/>
    <w:rsid w:val="009046D1"/>
    <w:rsid w:val="00905163"/>
    <w:rsid w:val="009059C3"/>
    <w:rsid w:val="0090740A"/>
    <w:rsid w:val="00907DCB"/>
    <w:rsid w:val="00910FA9"/>
    <w:rsid w:val="00914321"/>
    <w:rsid w:val="009151D4"/>
    <w:rsid w:val="00916FA3"/>
    <w:rsid w:val="0091776F"/>
    <w:rsid w:val="009215E2"/>
    <w:rsid w:val="00921803"/>
    <w:rsid w:val="00922A39"/>
    <w:rsid w:val="00922B97"/>
    <w:rsid w:val="00922D45"/>
    <w:rsid w:val="009234E1"/>
    <w:rsid w:val="00924961"/>
    <w:rsid w:val="009256E7"/>
    <w:rsid w:val="00926AC2"/>
    <w:rsid w:val="00927293"/>
    <w:rsid w:val="0093064A"/>
    <w:rsid w:val="009307CC"/>
    <w:rsid w:val="00932430"/>
    <w:rsid w:val="009332D4"/>
    <w:rsid w:val="00933F58"/>
    <w:rsid w:val="00936A71"/>
    <w:rsid w:val="00936E7C"/>
    <w:rsid w:val="0094012D"/>
    <w:rsid w:val="009403E0"/>
    <w:rsid w:val="009408B6"/>
    <w:rsid w:val="009416CD"/>
    <w:rsid w:val="009420D3"/>
    <w:rsid w:val="00942171"/>
    <w:rsid w:val="009434DF"/>
    <w:rsid w:val="009437BC"/>
    <w:rsid w:val="00944E76"/>
    <w:rsid w:val="009460F3"/>
    <w:rsid w:val="009466C9"/>
    <w:rsid w:val="00947979"/>
    <w:rsid w:val="009511BA"/>
    <w:rsid w:val="00952F68"/>
    <w:rsid w:val="00952F71"/>
    <w:rsid w:val="00953E57"/>
    <w:rsid w:val="00954075"/>
    <w:rsid w:val="009549B8"/>
    <w:rsid w:val="009551E8"/>
    <w:rsid w:val="00955342"/>
    <w:rsid w:val="00955ADB"/>
    <w:rsid w:val="0095703B"/>
    <w:rsid w:val="00957751"/>
    <w:rsid w:val="00957D0C"/>
    <w:rsid w:val="00957D9A"/>
    <w:rsid w:val="0096043E"/>
    <w:rsid w:val="00961AE2"/>
    <w:rsid w:val="00961D94"/>
    <w:rsid w:val="00962617"/>
    <w:rsid w:val="009659B8"/>
    <w:rsid w:val="009659BE"/>
    <w:rsid w:val="00965B29"/>
    <w:rsid w:val="00965DF0"/>
    <w:rsid w:val="00966065"/>
    <w:rsid w:val="00971DF1"/>
    <w:rsid w:val="00976AF0"/>
    <w:rsid w:val="0097786B"/>
    <w:rsid w:val="00980838"/>
    <w:rsid w:val="00980902"/>
    <w:rsid w:val="00980AD7"/>
    <w:rsid w:val="00980C2B"/>
    <w:rsid w:val="009813E3"/>
    <w:rsid w:val="009831EE"/>
    <w:rsid w:val="00984159"/>
    <w:rsid w:val="009850F3"/>
    <w:rsid w:val="009875F4"/>
    <w:rsid w:val="00987A0A"/>
    <w:rsid w:val="00987F4F"/>
    <w:rsid w:val="009906CF"/>
    <w:rsid w:val="00991505"/>
    <w:rsid w:val="00992BA6"/>
    <w:rsid w:val="00993A9E"/>
    <w:rsid w:val="00995839"/>
    <w:rsid w:val="00996522"/>
    <w:rsid w:val="00996778"/>
    <w:rsid w:val="00997A73"/>
    <w:rsid w:val="009A1B15"/>
    <w:rsid w:val="009A4BEB"/>
    <w:rsid w:val="009A4E5D"/>
    <w:rsid w:val="009A509F"/>
    <w:rsid w:val="009A6142"/>
    <w:rsid w:val="009A6A0B"/>
    <w:rsid w:val="009A7131"/>
    <w:rsid w:val="009B056D"/>
    <w:rsid w:val="009B09F5"/>
    <w:rsid w:val="009B136E"/>
    <w:rsid w:val="009B1D4F"/>
    <w:rsid w:val="009B23BB"/>
    <w:rsid w:val="009B3130"/>
    <w:rsid w:val="009B3179"/>
    <w:rsid w:val="009B5376"/>
    <w:rsid w:val="009B5F7E"/>
    <w:rsid w:val="009B63A0"/>
    <w:rsid w:val="009B6D78"/>
    <w:rsid w:val="009C0D2B"/>
    <w:rsid w:val="009C186B"/>
    <w:rsid w:val="009C1AFC"/>
    <w:rsid w:val="009C3771"/>
    <w:rsid w:val="009C5783"/>
    <w:rsid w:val="009C6342"/>
    <w:rsid w:val="009C68FC"/>
    <w:rsid w:val="009D2286"/>
    <w:rsid w:val="009D2EF6"/>
    <w:rsid w:val="009D3630"/>
    <w:rsid w:val="009D46C0"/>
    <w:rsid w:val="009D55AD"/>
    <w:rsid w:val="009D6EDF"/>
    <w:rsid w:val="009D74E5"/>
    <w:rsid w:val="009D7A5F"/>
    <w:rsid w:val="009E0156"/>
    <w:rsid w:val="009E2150"/>
    <w:rsid w:val="009E32D7"/>
    <w:rsid w:val="009E3BCD"/>
    <w:rsid w:val="009E408A"/>
    <w:rsid w:val="009E4510"/>
    <w:rsid w:val="009E5075"/>
    <w:rsid w:val="009E59CF"/>
    <w:rsid w:val="009E5BBD"/>
    <w:rsid w:val="009E6C21"/>
    <w:rsid w:val="009E7F1D"/>
    <w:rsid w:val="009F18EF"/>
    <w:rsid w:val="009F2415"/>
    <w:rsid w:val="009F402E"/>
    <w:rsid w:val="009F4AAA"/>
    <w:rsid w:val="009F619A"/>
    <w:rsid w:val="009F79C4"/>
    <w:rsid w:val="00A006EE"/>
    <w:rsid w:val="00A01F8E"/>
    <w:rsid w:val="00A02F76"/>
    <w:rsid w:val="00A02FEA"/>
    <w:rsid w:val="00A032B0"/>
    <w:rsid w:val="00A034F1"/>
    <w:rsid w:val="00A05258"/>
    <w:rsid w:val="00A05563"/>
    <w:rsid w:val="00A05828"/>
    <w:rsid w:val="00A05E29"/>
    <w:rsid w:val="00A06A62"/>
    <w:rsid w:val="00A06E48"/>
    <w:rsid w:val="00A10C13"/>
    <w:rsid w:val="00A1191D"/>
    <w:rsid w:val="00A14BB3"/>
    <w:rsid w:val="00A15AC7"/>
    <w:rsid w:val="00A15DC0"/>
    <w:rsid w:val="00A15FA7"/>
    <w:rsid w:val="00A16552"/>
    <w:rsid w:val="00A17D65"/>
    <w:rsid w:val="00A203E6"/>
    <w:rsid w:val="00A20601"/>
    <w:rsid w:val="00A22A8D"/>
    <w:rsid w:val="00A22A95"/>
    <w:rsid w:val="00A2592B"/>
    <w:rsid w:val="00A264BD"/>
    <w:rsid w:val="00A265E0"/>
    <w:rsid w:val="00A26A31"/>
    <w:rsid w:val="00A26A96"/>
    <w:rsid w:val="00A303E6"/>
    <w:rsid w:val="00A31B55"/>
    <w:rsid w:val="00A365DF"/>
    <w:rsid w:val="00A36C19"/>
    <w:rsid w:val="00A36C5D"/>
    <w:rsid w:val="00A36D6E"/>
    <w:rsid w:val="00A3780A"/>
    <w:rsid w:val="00A37FDA"/>
    <w:rsid w:val="00A409BD"/>
    <w:rsid w:val="00A41D6B"/>
    <w:rsid w:val="00A44254"/>
    <w:rsid w:val="00A45077"/>
    <w:rsid w:val="00A47365"/>
    <w:rsid w:val="00A50ABD"/>
    <w:rsid w:val="00A51425"/>
    <w:rsid w:val="00A51B38"/>
    <w:rsid w:val="00A5257B"/>
    <w:rsid w:val="00A535EC"/>
    <w:rsid w:val="00A5481E"/>
    <w:rsid w:val="00A5520E"/>
    <w:rsid w:val="00A55306"/>
    <w:rsid w:val="00A5540E"/>
    <w:rsid w:val="00A56471"/>
    <w:rsid w:val="00A6096E"/>
    <w:rsid w:val="00A61613"/>
    <w:rsid w:val="00A61645"/>
    <w:rsid w:val="00A61FA1"/>
    <w:rsid w:val="00A62B39"/>
    <w:rsid w:val="00A708C4"/>
    <w:rsid w:val="00A70E54"/>
    <w:rsid w:val="00A71C54"/>
    <w:rsid w:val="00A73CF5"/>
    <w:rsid w:val="00A74A49"/>
    <w:rsid w:val="00A7623C"/>
    <w:rsid w:val="00A76355"/>
    <w:rsid w:val="00A80D86"/>
    <w:rsid w:val="00A8573C"/>
    <w:rsid w:val="00A86315"/>
    <w:rsid w:val="00A867D8"/>
    <w:rsid w:val="00A86F8D"/>
    <w:rsid w:val="00A8755C"/>
    <w:rsid w:val="00A877B4"/>
    <w:rsid w:val="00A91B16"/>
    <w:rsid w:val="00A92DA3"/>
    <w:rsid w:val="00A93E87"/>
    <w:rsid w:val="00A9478D"/>
    <w:rsid w:val="00A94F03"/>
    <w:rsid w:val="00A952DB"/>
    <w:rsid w:val="00A9575C"/>
    <w:rsid w:val="00A95A75"/>
    <w:rsid w:val="00A96762"/>
    <w:rsid w:val="00AA0D09"/>
    <w:rsid w:val="00AA16EC"/>
    <w:rsid w:val="00AA223D"/>
    <w:rsid w:val="00AA2419"/>
    <w:rsid w:val="00AA3402"/>
    <w:rsid w:val="00AA49BD"/>
    <w:rsid w:val="00AA4BE9"/>
    <w:rsid w:val="00AA53DB"/>
    <w:rsid w:val="00AA5AD5"/>
    <w:rsid w:val="00AA5B57"/>
    <w:rsid w:val="00AB23B9"/>
    <w:rsid w:val="00AB3255"/>
    <w:rsid w:val="00AB4E32"/>
    <w:rsid w:val="00AB5E6E"/>
    <w:rsid w:val="00AB6841"/>
    <w:rsid w:val="00AB6F88"/>
    <w:rsid w:val="00AB7786"/>
    <w:rsid w:val="00AB7B46"/>
    <w:rsid w:val="00AC103D"/>
    <w:rsid w:val="00AC26BB"/>
    <w:rsid w:val="00AC2816"/>
    <w:rsid w:val="00AC5F71"/>
    <w:rsid w:val="00AD01B8"/>
    <w:rsid w:val="00AD038D"/>
    <w:rsid w:val="00AD1057"/>
    <w:rsid w:val="00AD1D18"/>
    <w:rsid w:val="00AD1DBC"/>
    <w:rsid w:val="00AD23BA"/>
    <w:rsid w:val="00AD3AE4"/>
    <w:rsid w:val="00AD42A8"/>
    <w:rsid w:val="00AD53F7"/>
    <w:rsid w:val="00AD5AD0"/>
    <w:rsid w:val="00AE34AF"/>
    <w:rsid w:val="00AE3BFF"/>
    <w:rsid w:val="00AE78DF"/>
    <w:rsid w:val="00AF2049"/>
    <w:rsid w:val="00AF3C99"/>
    <w:rsid w:val="00AF4F40"/>
    <w:rsid w:val="00AF54C4"/>
    <w:rsid w:val="00AF7134"/>
    <w:rsid w:val="00B0155F"/>
    <w:rsid w:val="00B018B0"/>
    <w:rsid w:val="00B071AF"/>
    <w:rsid w:val="00B10015"/>
    <w:rsid w:val="00B100DD"/>
    <w:rsid w:val="00B109D7"/>
    <w:rsid w:val="00B1160C"/>
    <w:rsid w:val="00B133A7"/>
    <w:rsid w:val="00B1369A"/>
    <w:rsid w:val="00B13AE5"/>
    <w:rsid w:val="00B155DA"/>
    <w:rsid w:val="00B172EB"/>
    <w:rsid w:val="00B233B2"/>
    <w:rsid w:val="00B27F39"/>
    <w:rsid w:val="00B3032F"/>
    <w:rsid w:val="00B30957"/>
    <w:rsid w:val="00B309D6"/>
    <w:rsid w:val="00B30DD6"/>
    <w:rsid w:val="00B31089"/>
    <w:rsid w:val="00B31587"/>
    <w:rsid w:val="00B331DE"/>
    <w:rsid w:val="00B33DFF"/>
    <w:rsid w:val="00B342D7"/>
    <w:rsid w:val="00B35D08"/>
    <w:rsid w:val="00B35FDA"/>
    <w:rsid w:val="00B4028C"/>
    <w:rsid w:val="00B40BC7"/>
    <w:rsid w:val="00B41E8C"/>
    <w:rsid w:val="00B41F65"/>
    <w:rsid w:val="00B420F1"/>
    <w:rsid w:val="00B426B9"/>
    <w:rsid w:val="00B42964"/>
    <w:rsid w:val="00B43AB3"/>
    <w:rsid w:val="00B440AD"/>
    <w:rsid w:val="00B44504"/>
    <w:rsid w:val="00B457F3"/>
    <w:rsid w:val="00B458B5"/>
    <w:rsid w:val="00B458F5"/>
    <w:rsid w:val="00B46269"/>
    <w:rsid w:val="00B514D3"/>
    <w:rsid w:val="00B52070"/>
    <w:rsid w:val="00B54E97"/>
    <w:rsid w:val="00B55121"/>
    <w:rsid w:val="00B55385"/>
    <w:rsid w:val="00B6012A"/>
    <w:rsid w:val="00B609B7"/>
    <w:rsid w:val="00B609E0"/>
    <w:rsid w:val="00B60FBA"/>
    <w:rsid w:val="00B630A8"/>
    <w:rsid w:val="00B63A30"/>
    <w:rsid w:val="00B640F9"/>
    <w:rsid w:val="00B642AC"/>
    <w:rsid w:val="00B6567D"/>
    <w:rsid w:val="00B66694"/>
    <w:rsid w:val="00B70247"/>
    <w:rsid w:val="00B71CE0"/>
    <w:rsid w:val="00B753A6"/>
    <w:rsid w:val="00B77743"/>
    <w:rsid w:val="00B80399"/>
    <w:rsid w:val="00B80C33"/>
    <w:rsid w:val="00B833D0"/>
    <w:rsid w:val="00B83F42"/>
    <w:rsid w:val="00B8533E"/>
    <w:rsid w:val="00B85C8F"/>
    <w:rsid w:val="00B8638A"/>
    <w:rsid w:val="00B8714E"/>
    <w:rsid w:val="00B8728E"/>
    <w:rsid w:val="00B87513"/>
    <w:rsid w:val="00B91139"/>
    <w:rsid w:val="00B91A6F"/>
    <w:rsid w:val="00B929A3"/>
    <w:rsid w:val="00B92D5F"/>
    <w:rsid w:val="00B93746"/>
    <w:rsid w:val="00B954CE"/>
    <w:rsid w:val="00B972AD"/>
    <w:rsid w:val="00BA357F"/>
    <w:rsid w:val="00BA3C02"/>
    <w:rsid w:val="00BA3C97"/>
    <w:rsid w:val="00BA41F9"/>
    <w:rsid w:val="00BA426E"/>
    <w:rsid w:val="00BA728C"/>
    <w:rsid w:val="00BA7BE4"/>
    <w:rsid w:val="00BB0DDC"/>
    <w:rsid w:val="00BB1861"/>
    <w:rsid w:val="00BB241F"/>
    <w:rsid w:val="00BB51E3"/>
    <w:rsid w:val="00BB51FA"/>
    <w:rsid w:val="00BB701E"/>
    <w:rsid w:val="00BC15EC"/>
    <w:rsid w:val="00BC270C"/>
    <w:rsid w:val="00BC354F"/>
    <w:rsid w:val="00BC4804"/>
    <w:rsid w:val="00BC4905"/>
    <w:rsid w:val="00BC7184"/>
    <w:rsid w:val="00BD164B"/>
    <w:rsid w:val="00BD2EC8"/>
    <w:rsid w:val="00BD35FE"/>
    <w:rsid w:val="00BD4577"/>
    <w:rsid w:val="00BD538B"/>
    <w:rsid w:val="00BD6970"/>
    <w:rsid w:val="00BD6D47"/>
    <w:rsid w:val="00BD6D79"/>
    <w:rsid w:val="00BD7C28"/>
    <w:rsid w:val="00BE01DD"/>
    <w:rsid w:val="00BE02DB"/>
    <w:rsid w:val="00BE0B63"/>
    <w:rsid w:val="00BE0CE0"/>
    <w:rsid w:val="00BE0E2B"/>
    <w:rsid w:val="00BE1B6B"/>
    <w:rsid w:val="00BE32F0"/>
    <w:rsid w:val="00BE3784"/>
    <w:rsid w:val="00BE3D22"/>
    <w:rsid w:val="00BE3D96"/>
    <w:rsid w:val="00BE45F2"/>
    <w:rsid w:val="00BE5432"/>
    <w:rsid w:val="00BE7580"/>
    <w:rsid w:val="00BE7B52"/>
    <w:rsid w:val="00BE7D27"/>
    <w:rsid w:val="00BF1BA8"/>
    <w:rsid w:val="00BF2A93"/>
    <w:rsid w:val="00BF2D3F"/>
    <w:rsid w:val="00BF5569"/>
    <w:rsid w:val="00BF6395"/>
    <w:rsid w:val="00BF6A00"/>
    <w:rsid w:val="00C005C8"/>
    <w:rsid w:val="00C01304"/>
    <w:rsid w:val="00C01E07"/>
    <w:rsid w:val="00C026A7"/>
    <w:rsid w:val="00C0399C"/>
    <w:rsid w:val="00C03DE2"/>
    <w:rsid w:val="00C03E88"/>
    <w:rsid w:val="00C03EC4"/>
    <w:rsid w:val="00C04144"/>
    <w:rsid w:val="00C04D11"/>
    <w:rsid w:val="00C06F45"/>
    <w:rsid w:val="00C077FE"/>
    <w:rsid w:val="00C11FE8"/>
    <w:rsid w:val="00C13D1F"/>
    <w:rsid w:val="00C13D68"/>
    <w:rsid w:val="00C15C63"/>
    <w:rsid w:val="00C16174"/>
    <w:rsid w:val="00C162DD"/>
    <w:rsid w:val="00C17B88"/>
    <w:rsid w:val="00C2099E"/>
    <w:rsid w:val="00C24057"/>
    <w:rsid w:val="00C25B64"/>
    <w:rsid w:val="00C25FA4"/>
    <w:rsid w:val="00C26621"/>
    <w:rsid w:val="00C267E5"/>
    <w:rsid w:val="00C275E8"/>
    <w:rsid w:val="00C30338"/>
    <w:rsid w:val="00C30A01"/>
    <w:rsid w:val="00C3218C"/>
    <w:rsid w:val="00C335CD"/>
    <w:rsid w:val="00C33B2E"/>
    <w:rsid w:val="00C34857"/>
    <w:rsid w:val="00C35661"/>
    <w:rsid w:val="00C35F75"/>
    <w:rsid w:val="00C35FF4"/>
    <w:rsid w:val="00C362D0"/>
    <w:rsid w:val="00C40E96"/>
    <w:rsid w:val="00C417FD"/>
    <w:rsid w:val="00C418C1"/>
    <w:rsid w:val="00C41A93"/>
    <w:rsid w:val="00C41BF9"/>
    <w:rsid w:val="00C41E27"/>
    <w:rsid w:val="00C42651"/>
    <w:rsid w:val="00C42897"/>
    <w:rsid w:val="00C47685"/>
    <w:rsid w:val="00C47714"/>
    <w:rsid w:val="00C51CD6"/>
    <w:rsid w:val="00C534A7"/>
    <w:rsid w:val="00C5376F"/>
    <w:rsid w:val="00C5400D"/>
    <w:rsid w:val="00C5446E"/>
    <w:rsid w:val="00C5744C"/>
    <w:rsid w:val="00C57C93"/>
    <w:rsid w:val="00C60322"/>
    <w:rsid w:val="00C60E36"/>
    <w:rsid w:val="00C63022"/>
    <w:rsid w:val="00C632AF"/>
    <w:rsid w:val="00C641C5"/>
    <w:rsid w:val="00C703BF"/>
    <w:rsid w:val="00C704AC"/>
    <w:rsid w:val="00C71617"/>
    <w:rsid w:val="00C72938"/>
    <w:rsid w:val="00C74097"/>
    <w:rsid w:val="00C74ACE"/>
    <w:rsid w:val="00C760B9"/>
    <w:rsid w:val="00C7747C"/>
    <w:rsid w:val="00C77B2F"/>
    <w:rsid w:val="00C81336"/>
    <w:rsid w:val="00C830BF"/>
    <w:rsid w:val="00C83F9C"/>
    <w:rsid w:val="00C847A6"/>
    <w:rsid w:val="00C84B00"/>
    <w:rsid w:val="00C853D1"/>
    <w:rsid w:val="00C86404"/>
    <w:rsid w:val="00C9046F"/>
    <w:rsid w:val="00C92EB7"/>
    <w:rsid w:val="00C93071"/>
    <w:rsid w:val="00C93936"/>
    <w:rsid w:val="00C967DA"/>
    <w:rsid w:val="00C96D09"/>
    <w:rsid w:val="00C97E84"/>
    <w:rsid w:val="00CA3C87"/>
    <w:rsid w:val="00CA4089"/>
    <w:rsid w:val="00CA42F4"/>
    <w:rsid w:val="00CA464A"/>
    <w:rsid w:val="00CA6E17"/>
    <w:rsid w:val="00CB1EC5"/>
    <w:rsid w:val="00CB228D"/>
    <w:rsid w:val="00CB4FEC"/>
    <w:rsid w:val="00CB5057"/>
    <w:rsid w:val="00CB58E8"/>
    <w:rsid w:val="00CB6089"/>
    <w:rsid w:val="00CB65D9"/>
    <w:rsid w:val="00CC1060"/>
    <w:rsid w:val="00CC2BF1"/>
    <w:rsid w:val="00CC3B35"/>
    <w:rsid w:val="00CC50D1"/>
    <w:rsid w:val="00CC6291"/>
    <w:rsid w:val="00CC6824"/>
    <w:rsid w:val="00CC6DC2"/>
    <w:rsid w:val="00CC7057"/>
    <w:rsid w:val="00CD01EF"/>
    <w:rsid w:val="00CD1A5A"/>
    <w:rsid w:val="00CD391B"/>
    <w:rsid w:val="00CD4586"/>
    <w:rsid w:val="00CD48AA"/>
    <w:rsid w:val="00CD530A"/>
    <w:rsid w:val="00CD6351"/>
    <w:rsid w:val="00CD6AA3"/>
    <w:rsid w:val="00CD78DD"/>
    <w:rsid w:val="00CE099C"/>
    <w:rsid w:val="00CE5960"/>
    <w:rsid w:val="00CE75F2"/>
    <w:rsid w:val="00CE7B84"/>
    <w:rsid w:val="00CF1A8B"/>
    <w:rsid w:val="00CF516B"/>
    <w:rsid w:val="00CF5354"/>
    <w:rsid w:val="00CF5D1F"/>
    <w:rsid w:val="00CF791E"/>
    <w:rsid w:val="00CF7FF3"/>
    <w:rsid w:val="00D00DE3"/>
    <w:rsid w:val="00D0296F"/>
    <w:rsid w:val="00D0357B"/>
    <w:rsid w:val="00D07360"/>
    <w:rsid w:val="00D07DB3"/>
    <w:rsid w:val="00D1154D"/>
    <w:rsid w:val="00D1245B"/>
    <w:rsid w:val="00D141E0"/>
    <w:rsid w:val="00D14898"/>
    <w:rsid w:val="00D14E74"/>
    <w:rsid w:val="00D15267"/>
    <w:rsid w:val="00D152F2"/>
    <w:rsid w:val="00D17A75"/>
    <w:rsid w:val="00D21AA1"/>
    <w:rsid w:val="00D236CF"/>
    <w:rsid w:val="00D23AB4"/>
    <w:rsid w:val="00D23F79"/>
    <w:rsid w:val="00D249B5"/>
    <w:rsid w:val="00D2628F"/>
    <w:rsid w:val="00D262F8"/>
    <w:rsid w:val="00D265DC"/>
    <w:rsid w:val="00D2661E"/>
    <w:rsid w:val="00D273CD"/>
    <w:rsid w:val="00D275EF"/>
    <w:rsid w:val="00D27A18"/>
    <w:rsid w:val="00D31741"/>
    <w:rsid w:val="00D31DFC"/>
    <w:rsid w:val="00D340B3"/>
    <w:rsid w:val="00D34D81"/>
    <w:rsid w:val="00D34E78"/>
    <w:rsid w:val="00D35682"/>
    <w:rsid w:val="00D400B9"/>
    <w:rsid w:val="00D40C66"/>
    <w:rsid w:val="00D4191A"/>
    <w:rsid w:val="00D42C65"/>
    <w:rsid w:val="00D45F35"/>
    <w:rsid w:val="00D46CB7"/>
    <w:rsid w:val="00D47D20"/>
    <w:rsid w:val="00D50301"/>
    <w:rsid w:val="00D535DB"/>
    <w:rsid w:val="00D550E5"/>
    <w:rsid w:val="00D56024"/>
    <w:rsid w:val="00D56236"/>
    <w:rsid w:val="00D56265"/>
    <w:rsid w:val="00D631F3"/>
    <w:rsid w:val="00D63BD5"/>
    <w:rsid w:val="00D63DCF"/>
    <w:rsid w:val="00D64746"/>
    <w:rsid w:val="00D65227"/>
    <w:rsid w:val="00D7375C"/>
    <w:rsid w:val="00D757B5"/>
    <w:rsid w:val="00D75BD6"/>
    <w:rsid w:val="00D75D98"/>
    <w:rsid w:val="00D8024F"/>
    <w:rsid w:val="00D81966"/>
    <w:rsid w:val="00D85769"/>
    <w:rsid w:val="00D86AB2"/>
    <w:rsid w:val="00D903D3"/>
    <w:rsid w:val="00D91517"/>
    <w:rsid w:val="00D92ACF"/>
    <w:rsid w:val="00D92FFF"/>
    <w:rsid w:val="00D9372E"/>
    <w:rsid w:val="00D938E5"/>
    <w:rsid w:val="00D93FE6"/>
    <w:rsid w:val="00D9512A"/>
    <w:rsid w:val="00D961CD"/>
    <w:rsid w:val="00D9680B"/>
    <w:rsid w:val="00D96F1A"/>
    <w:rsid w:val="00D96F73"/>
    <w:rsid w:val="00D97829"/>
    <w:rsid w:val="00D97C4B"/>
    <w:rsid w:val="00D97D18"/>
    <w:rsid w:val="00DA06F6"/>
    <w:rsid w:val="00DA0793"/>
    <w:rsid w:val="00DA0B63"/>
    <w:rsid w:val="00DA1651"/>
    <w:rsid w:val="00DA2602"/>
    <w:rsid w:val="00DA2996"/>
    <w:rsid w:val="00DA30E5"/>
    <w:rsid w:val="00DA36CC"/>
    <w:rsid w:val="00DA39D6"/>
    <w:rsid w:val="00DA4791"/>
    <w:rsid w:val="00DA5300"/>
    <w:rsid w:val="00DA609C"/>
    <w:rsid w:val="00DA62A2"/>
    <w:rsid w:val="00DA7776"/>
    <w:rsid w:val="00DB181A"/>
    <w:rsid w:val="00DB773E"/>
    <w:rsid w:val="00DB799C"/>
    <w:rsid w:val="00DC12E5"/>
    <w:rsid w:val="00DC1DB7"/>
    <w:rsid w:val="00DC2BB1"/>
    <w:rsid w:val="00DC3756"/>
    <w:rsid w:val="00DC3B93"/>
    <w:rsid w:val="00DC46EC"/>
    <w:rsid w:val="00DC477A"/>
    <w:rsid w:val="00DC4A0E"/>
    <w:rsid w:val="00DC4B05"/>
    <w:rsid w:val="00DC4BB1"/>
    <w:rsid w:val="00DC5D36"/>
    <w:rsid w:val="00DC6AC6"/>
    <w:rsid w:val="00DD1471"/>
    <w:rsid w:val="00DD1793"/>
    <w:rsid w:val="00DD1EA2"/>
    <w:rsid w:val="00DD2244"/>
    <w:rsid w:val="00DD3349"/>
    <w:rsid w:val="00DD43E9"/>
    <w:rsid w:val="00DD4BF0"/>
    <w:rsid w:val="00DD681E"/>
    <w:rsid w:val="00DD69ED"/>
    <w:rsid w:val="00DD6D5E"/>
    <w:rsid w:val="00DE03C7"/>
    <w:rsid w:val="00DE1BA9"/>
    <w:rsid w:val="00DE2193"/>
    <w:rsid w:val="00DE39C9"/>
    <w:rsid w:val="00DE528C"/>
    <w:rsid w:val="00DE59FA"/>
    <w:rsid w:val="00DE643B"/>
    <w:rsid w:val="00DE6AC4"/>
    <w:rsid w:val="00DE77F6"/>
    <w:rsid w:val="00DE7C3C"/>
    <w:rsid w:val="00DF0443"/>
    <w:rsid w:val="00DF1465"/>
    <w:rsid w:val="00DF321C"/>
    <w:rsid w:val="00DF3DCB"/>
    <w:rsid w:val="00DF59B0"/>
    <w:rsid w:val="00DF65B4"/>
    <w:rsid w:val="00DF6A68"/>
    <w:rsid w:val="00DF6FB5"/>
    <w:rsid w:val="00E01029"/>
    <w:rsid w:val="00E010A1"/>
    <w:rsid w:val="00E019A9"/>
    <w:rsid w:val="00E0371D"/>
    <w:rsid w:val="00E04281"/>
    <w:rsid w:val="00E053B9"/>
    <w:rsid w:val="00E07F09"/>
    <w:rsid w:val="00E07F48"/>
    <w:rsid w:val="00E10E2F"/>
    <w:rsid w:val="00E116D0"/>
    <w:rsid w:val="00E1181E"/>
    <w:rsid w:val="00E11BD1"/>
    <w:rsid w:val="00E12EF6"/>
    <w:rsid w:val="00E1541E"/>
    <w:rsid w:val="00E17BFC"/>
    <w:rsid w:val="00E216FE"/>
    <w:rsid w:val="00E2171F"/>
    <w:rsid w:val="00E23411"/>
    <w:rsid w:val="00E23AB8"/>
    <w:rsid w:val="00E23F27"/>
    <w:rsid w:val="00E248C0"/>
    <w:rsid w:val="00E25BE6"/>
    <w:rsid w:val="00E26715"/>
    <w:rsid w:val="00E27159"/>
    <w:rsid w:val="00E271C5"/>
    <w:rsid w:val="00E27A43"/>
    <w:rsid w:val="00E30907"/>
    <w:rsid w:val="00E31ACE"/>
    <w:rsid w:val="00E3242D"/>
    <w:rsid w:val="00E325BE"/>
    <w:rsid w:val="00E32863"/>
    <w:rsid w:val="00E333D5"/>
    <w:rsid w:val="00E3406C"/>
    <w:rsid w:val="00E34A01"/>
    <w:rsid w:val="00E35117"/>
    <w:rsid w:val="00E358D9"/>
    <w:rsid w:val="00E3652E"/>
    <w:rsid w:val="00E36854"/>
    <w:rsid w:val="00E37FC5"/>
    <w:rsid w:val="00E446B0"/>
    <w:rsid w:val="00E4652B"/>
    <w:rsid w:val="00E47F47"/>
    <w:rsid w:val="00E51956"/>
    <w:rsid w:val="00E519C8"/>
    <w:rsid w:val="00E51A44"/>
    <w:rsid w:val="00E52FA8"/>
    <w:rsid w:val="00E55C17"/>
    <w:rsid w:val="00E571CD"/>
    <w:rsid w:val="00E57D67"/>
    <w:rsid w:val="00E6071D"/>
    <w:rsid w:val="00E60A6F"/>
    <w:rsid w:val="00E6205C"/>
    <w:rsid w:val="00E62988"/>
    <w:rsid w:val="00E639B6"/>
    <w:rsid w:val="00E63DA6"/>
    <w:rsid w:val="00E64ECF"/>
    <w:rsid w:val="00E6521F"/>
    <w:rsid w:val="00E6598A"/>
    <w:rsid w:val="00E70268"/>
    <w:rsid w:val="00E728A9"/>
    <w:rsid w:val="00E7306C"/>
    <w:rsid w:val="00E73615"/>
    <w:rsid w:val="00E74895"/>
    <w:rsid w:val="00E7499A"/>
    <w:rsid w:val="00E7630B"/>
    <w:rsid w:val="00E76E01"/>
    <w:rsid w:val="00E8090E"/>
    <w:rsid w:val="00E80D63"/>
    <w:rsid w:val="00E81073"/>
    <w:rsid w:val="00E81204"/>
    <w:rsid w:val="00E82147"/>
    <w:rsid w:val="00E85F36"/>
    <w:rsid w:val="00E866B6"/>
    <w:rsid w:val="00E87E1B"/>
    <w:rsid w:val="00E90F3E"/>
    <w:rsid w:val="00E91EA3"/>
    <w:rsid w:val="00E921D0"/>
    <w:rsid w:val="00E9228B"/>
    <w:rsid w:val="00E93212"/>
    <w:rsid w:val="00E934B9"/>
    <w:rsid w:val="00E938EB"/>
    <w:rsid w:val="00E9444F"/>
    <w:rsid w:val="00E96EA0"/>
    <w:rsid w:val="00E97B0C"/>
    <w:rsid w:val="00EA0A48"/>
    <w:rsid w:val="00EA1457"/>
    <w:rsid w:val="00EA231F"/>
    <w:rsid w:val="00EA2BAB"/>
    <w:rsid w:val="00EA4777"/>
    <w:rsid w:val="00EA4C6A"/>
    <w:rsid w:val="00EA4EBB"/>
    <w:rsid w:val="00EA5CE6"/>
    <w:rsid w:val="00EA6992"/>
    <w:rsid w:val="00EA7128"/>
    <w:rsid w:val="00EA73CE"/>
    <w:rsid w:val="00EA7414"/>
    <w:rsid w:val="00EA7C04"/>
    <w:rsid w:val="00EB0DFC"/>
    <w:rsid w:val="00EB4B26"/>
    <w:rsid w:val="00EB4C1D"/>
    <w:rsid w:val="00EB4D4C"/>
    <w:rsid w:val="00EB63FF"/>
    <w:rsid w:val="00EB6A14"/>
    <w:rsid w:val="00EB794A"/>
    <w:rsid w:val="00EB7CD1"/>
    <w:rsid w:val="00EC0091"/>
    <w:rsid w:val="00EC09DC"/>
    <w:rsid w:val="00EC1FC4"/>
    <w:rsid w:val="00EC2217"/>
    <w:rsid w:val="00EC304C"/>
    <w:rsid w:val="00EC7FF3"/>
    <w:rsid w:val="00ED2C4F"/>
    <w:rsid w:val="00ED327B"/>
    <w:rsid w:val="00ED372B"/>
    <w:rsid w:val="00ED6574"/>
    <w:rsid w:val="00ED7082"/>
    <w:rsid w:val="00ED7290"/>
    <w:rsid w:val="00ED7384"/>
    <w:rsid w:val="00ED7677"/>
    <w:rsid w:val="00EE011E"/>
    <w:rsid w:val="00EE3DFC"/>
    <w:rsid w:val="00EE3E77"/>
    <w:rsid w:val="00EE6029"/>
    <w:rsid w:val="00EE710C"/>
    <w:rsid w:val="00EE7570"/>
    <w:rsid w:val="00EF05B9"/>
    <w:rsid w:val="00EF0A19"/>
    <w:rsid w:val="00EF15C8"/>
    <w:rsid w:val="00EF23C7"/>
    <w:rsid w:val="00EF260B"/>
    <w:rsid w:val="00EF2FCE"/>
    <w:rsid w:val="00EF3A08"/>
    <w:rsid w:val="00EF3BE9"/>
    <w:rsid w:val="00EF4586"/>
    <w:rsid w:val="00EF57FF"/>
    <w:rsid w:val="00EF6743"/>
    <w:rsid w:val="00F032CF"/>
    <w:rsid w:val="00F10AC5"/>
    <w:rsid w:val="00F10D05"/>
    <w:rsid w:val="00F11872"/>
    <w:rsid w:val="00F13210"/>
    <w:rsid w:val="00F15606"/>
    <w:rsid w:val="00F21B4E"/>
    <w:rsid w:val="00F21FBE"/>
    <w:rsid w:val="00F23D95"/>
    <w:rsid w:val="00F24C1E"/>
    <w:rsid w:val="00F252B2"/>
    <w:rsid w:val="00F27BA1"/>
    <w:rsid w:val="00F306A0"/>
    <w:rsid w:val="00F31B40"/>
    <w:rsid w:val="00F31D60"/>
    <w:rsid w:val="00F366F1"/>
    <w:rsid w:val="00F36734"/>
    <w:rsid w:val="00F378A0"/>
    <w:rsid w:val="00F37D46"/>
    <w:rsid w:val="00F4407E"/>
    <w:rsid w:val="00F44091"/>
    <w:rsid w:val="00F466A5"/>
    <w:rsid w:val="00F4693F"/>
    <w:rsid w:val="00F47A40"/>
    <w:rsid w:val="00F51571"/>
    <w:rsid w:val="00F5344B"/>
    <w:rsid w:val="00F53A0A"/>
    <w:rsid w:val="00F53CCF"/>
    <w:rsid w:val="00F54C20"/>
    <w:rsid w:val="00F54DB6"/>
    <w:rsid w:val="00F56251"/>
    <w:rsid w:val="00F56833"/>
    <w:rsid w:val="00F56932"/>
    <w:rsid w:val="00F609F8"/>
    <w:rsid w:val="00F614EA"/>
    <w:rsid w:val="00F61553"/>
    <w:rsid w:val="00F6182E"/>
    <w:rsid w:val="00F658CC"/>
    <w:rsid w:val="00F7055F"/>
    <w:rsid w:val="00F7138B"/>
    <w:rsid w:val="00F7164D"/>
    <w:rsid w:val="00F7183D"/>
    <w:rsid w:val="00F7245E"/>
    <w:rsid w:val="00F72510"/>
    <w:rsid w:val="00F72CB8"/>
    <w:rsid w:val="00F72DEF"/>
    <w:rsid w:val="00F73CD0"/>
    <w:rsid w:val="00F7562E"/>
    <w:rsid w:val="00F75AF7"/>
    <w:rsid w:val="00F7684E"/>
    <w:rsid w:val="00F77965"/>
    <w:rsid w:val="00F801D0"/>
    <w:rsid w:val="00F82437"/>
    <w:rsid w:val="00F82CE8"/>
    <w:rsid w:val="00F83491"/>
    <w:rsid w:val="00F85459"/>
    <w:rsid w:val="00F85DA3"/>
    <w:rsid w:val="00F86A4E"/>
    <w:rsid w:val="00F86CE5"/>
    <w:rsid w:val="00F928B3"/>
    <w:rsid w:val="00F92F20"/>
    <w:rsid w:val="00F936C8"/>
    <w:rsid w:val="00F95896"/>
    <w:rsid w:val="00F96EE5"/>
    <w:rsid w:val="00FA056E"/>
    <w:rsid w:val="00FA1834"/>
    <w:rsid w:val="00FA198D"/>
    <w:rsid w:val="00FA1F69"/>
    <w:rsid w:val="00FA20B9"/>
    <w:rsid w:val="00FA34BD"/>
    <w:rsid w:val="00FA3FB2"/>
    <w:rsid w:val="00FA4E4E"/>
    <w:rsid w:val="00FA6D16"/>
    <w:rsid w:val="00FA721A"/>
    <w:rsid w:val="00FA7D06"/>
    <w:rsid w:val="00FB05EA"/>
    <w:rsid w:val="00FB1E21"/>
    <w:rsid w:val="00FB254E"/>
    <w:rsid w:val="00FB2FBB"/>
    <w:rsid w:val="00FB32C9"/>
    <w:rsid w:val="00FB76DB"/>
    <w:rsid w:val="00FB7994"/>
    <w:rsid w:val="00FC1656"/>
    <w:rsid w:val="00FC1E20"/>
    <w:rsid w:val="00FC2A34"/>
    <w:rsid w:val="00FC2A7E"/>
    <w:rsid w:val="00FC3ABD"/>
    <w:rsid w:val="00FC5D62"/>
    <w:rsid w:val="00FC64A0"/>
    <w:rsid w:val="00FC68B1"/>
    <w:rsid w:val="00FC6DF0"/>
    <w:rsid w:val="00FC7075"/>
    <w:rsid w:val="00FC7DE4"/>
    <w:rsid w:val="00FD03BE"/>
    <w:rsid w:val="00FD144C"/>
    <w:rsid w:val="00FD1C10"/>
    <w:rsid w:val="00FD1C70"/>
    <w:rsid w:val="00FD2AE2"/>
    <w:rsid w:val="00FD33CB"/>
    <w:rsid w:val="00FD3C81"/>
    <w:rsid w:val="00FD4E38"/>
    <w:rsid w:val="00FD63C9"/>
    <w:rsid w:val="00FD67DE"/>
    <w:rsid w:val="00FE0B88"/>
    <w:rsid w:val="00FE0C28"/>
    <w:rsid w:val="00FE7322"/>
    <w:rsid w:val="00FE783A"/>
    <w:rsid w:val="00FF0618"/>
    <w:rsid w:val="00FF0E28"/>
    <w:rsid w:val="00FF1857"/>
    <w:rsid w:val="00FF7F2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7531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 w:qFormat="1"/>
    <w:lsdException w:name="heading 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List Bullet 2" w:uiPriority="0"/>
    <w:lsdException w:name="List Bullet 3" w:uiPriority="0"/>
    <w:lsdException w:name="List Bullet 4" w:uiPriority="0"/>
    <w:lsdException w:name="List Bullet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1DB1"/>
    <w:pPr>
      <w:spacing w:after="0" w:line="264" w:lineRule="atLeast"/>
    </w:pPr>
    <w:rPr>
      <w:rFonts w:asciiTheme="majorHAnsi" w:hAnsiTheme="majorHAnsi"/>
    </w:rPr>
  </w:style>
  <w:style w:type="paragraph" w:styleId="Heading1">
    <w:name w:val="heading 1"/>
    <w:next w:val="BodyText"/>
    <w:link w:val="Heading1Char"/>
    <w:uiPriority w:val="99"/>
    <w:qFormat/>
    <w:rsid w:val="001C2A59"/>
    <w:pPr>
      <w:keepNext/>
      <w:numPr>
        <w:numId w:val="1"/>
      </w:numPr>
      <w:spacing w:after="142" w:line="360" w:lineRule="exact"/>
      <w:outlineLvl w:val="0"/>
    </w:pPr>
    <w:rPr>
      <w:rFonts w:ascii="Arial" w:eastAsia="Times New Roman" w:hAnsi="Arial" w:cs="Times New Roman"/>
      <w:color w:val="429FD9"/>
      <w:kern w:val="32"/>
      <w:sz w:val="28"/>
      <w:szCs w:val="32"/>
      <w:lang w:eastAsia="en-US"/>
    </w:rPr>
  </w:style>
  <w:style w:type="paragraph" w:styleId="Heading2">
    <w:name w:val="heading 2"/>
    <w:basedOn w:val="Heading1"/>
    <w:next w:val="Normal"/>
    <w:link w:val="Heading2Char"/>
    <w:uiPriority w:val="99"/>
    <w:qFormat/>
    <w:rsid w:val="001C2A59"/>
    <w:pPr>
      <w:numPr>
        <w:ilvl w:val="1"/>
      </w:numPr>
      <w:spacing w:after="0" w:line="283" w:lineRule="exact"/>
      <w:outlineLvl w:val="1"/>
    </w:pPr>
    <w:rPr>
      <w:b/>
      <w:sz w:val="22"/>
      <w:szCs w:val="28"/>
    </w:rPr>
  </w:style>
  <w:style w:type="paragraph" w:styleId="Heading3">
    <w:name w:val="heading 3"/>
    <w:basedOn w:val="Heading2"/>
    <w:next w:val="BodyText"/>
    <w:link w:val="Heading3Char"/>
    <w:uiPriority w:val="99"/>
    <w:qFormat/>
    <w:rsid w:val="001C2A59"/>
    <w:pPr>
      <w:numPr>
        <w:ilvl w:val="2"/>
      </w:numPr>
      <w:outlineLvl w:val="2"/>
    </w:pPr>
    <w:rPr>
      <w:szCs w:val="26"/>
    </w:rPr>
  </w:style>
  <w:style w:type="paragraph" w:styleId="Heading4">
    <w:name w:val="heading 4"/>
    <w:basedOn w:val="Heading3"/>
    <w:next w:val="BodyText"/>
    <w:link w:val="Heading4Char"/>
    <w:uiPriority w:val="99"/>
    <w:qFormat/>
    <w:rsid w:val="001C2A59"/>
    <w:pPr>
      <w:numPr>
        <w:ilvl w:val="3"/>
      </w:numPr>
      <w:outlineLvl w:val="3"/>
    </w:pPr>
    <w:rPr>
      <w:szCs w:val="28"/>
    </w:rPr>
  </w:style>
  <w:style w:type="paragraph" w:styleId="Heading5">
    <w:name w:val="heading 5"/>
    <w:basedOn w:val="Heading4"/>
    <w:next w:val="BodyText"/>
    <w:link w:val="Heading5Char"/>
    <w:uiPriority w:val="99"/>
    <w:qFormat/>
    <w:rsid w:val="001C2A59"/>
    <w:pPr>
      <w:numPr>
        <w:ilvl w:val="4"/>
      </w:numPr>
      <w:outlineLvl w:val="4"/>
    </w:pPr>
    <w:rPr>
      <w:szCs w:val="26"/>
    </w:rPr>
  </w:style>
  <w:style w:type="paragraph" w:styleId="Heading6">
    <w:name w:val="heading 6"/>
    <w:next w:val="BodyText"/>
    <w:link w:val="Heading6Char"/>
    <w:uiPriority w:val="99"/>
    <w:qFormat/>
    <w:rsid w:val="001C2A59"/>
    <w:pPr>
      <w:numPr>
        <w:ilvl w:val="5"/>
        <w:numId w:val="1"/>
      </w:numPr>
      <w:spacing w:before="142" w:after="142" w:line="240" w:lineRule="auto"/>
      <w:outlineLvl w:val="5"/>
    </w:pPr>
    <w:rPr>
      <w:rFonts w:ascii="Arial" w:eastAsia="Times New Roman" w:hAnsi="Arial" w:cs="Times New Roman"/>
      <w:color w:val="4E4E50"/>
      <w:sz w:val="28"/>
      <w:szCs w:val="28"/>
      <w:lang w:eastAsia="en-US"/>
    </w:rPr>
  </w:style>
  <w:style w:type="paragraph" w:styleId="Heading7">
    <w:name w:val="heading 7"/>
    <w:basedOn w:val="Heading6"/>
    <w:next w:val="BodyText"/>
    <w:link w:val="Heading7Char"/>
    <w:uiPriority w:val="99"/>
    <w:qFormat/>
    <w:rsid w:val="001C2A59"/>
    <w:pPr>
      <w:numPr>
        <w:ilvl w:val="6"/>
      </w:numPr>
      <w:spacing w:line="283" w:lineRule="exact"/>
      <w:outlineLvl w:val="6"/>
    </w:pPr>
    <w:rPr>
      <w:b/>
      <w:sz w:val="22"/>
    </w:rPr>
  </w:style>
  <w:style w:type="paragraph" w:styleId="Heading9">
    <w:name w:val="heading 9"/>
    <w:basedOn w:val="Normal"/>
    <w:next w:val="Normal"/>
    <w:link w:val="Heading9Char"/>
    <w:uiPriority w:val="99"/>
    <w:qFormat/>
    <w:rsid w:val="001C2A59"/>
    <w:pPr>
      <w:numPr>
        <w:ilvl w:val="8"/>
        <w:numId w:val="1"/>
      </w:numPr>
      <w:spacing w:before="240" w:after="60" w:line="240" w:lineRule="auto"/>
      <w:outlineLvl w:val="8"/>
    </w:pPr>
    <w:rPr>
      <w:rFonts w:ascii="Arial" w:eastAsia="Times New Roman" w:hAnsi="Arial" w:cs="Arial"/>
      <w:color w:val="4E4E5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1D4F"/>
    <w:pPr>
      <w:tabs>
        <w:tab w:val="center" w:pos="4513"/>
        <w:tab w:val="right" w:pos="9026"/>
      </w:tabs>
      <w:spacing w:line="240" w:lineRule="auto"/>
    </w:pPr>
    <w:rPr>
      <w:sz w:val="15"/>
    </w:rPr>
  </w:style>
  <w:style w:type="character" w:customStyle="1" w:styleId="HeaderChar">
    <w:name w:val="Header Char"/>
    <w:basedOn w:val="DefaultParagraphFont"/>
    <w:link w:val="Header"/>
    <w:uiPriority w:val="99"/>
    <w:rsid w:val="009B1D4F"/>
    <w:rPr>
      <w:sz w:val="15"/>
    </w:rPr>
  </w:style>
  <w:style w:type="paragraph" w:styleId="Footer">
    <w:name w:val="footer"/>
    <w:basedOn w:val="Normal"/>
    <w:link w:val="FooterChar"/>
    <w:uiPriority w:val="99"/>
    <w:unhideWhenUsed/>
    <w:rsid w:val="00C2099E"/>
    <w:pPr>
      <w:tabs>
        <w:tab w:val="center" w:pos="4513"/>
        <w:tab w:val="right" w:pos="9026"/>
      </w:tabs>
    </w:pPr>
    <w:rPr>
      <w:sz w:val="16"/>
    </w:rPr>
  </w:style>
  <w:style w:type="character" w:customStyle="1" w:styleId="FooterChar">
    <w:name w:val="Footer Char"/>
    <w:basedOn w:val="DefaultParagraphFont"/>
    <w:link w:val="Footer"/>
    <w:uiPriority w:val="99"/>
    <w:rsid w:val="00C2099E"/>
    <w:rPr>
      <w:rFonts w:asciiTheme="majorHAnsi" w:hAnsiTheme="majorHAnsi"/>
      <w:sz w:val="16"/>
    </w:rPr>
  </w:style>
  <w:style w:type="paragraph" w:styleId="BodyText">
    <w:name w:val="Body Text"/>
    <w:basedOn w:val="Normal"/>
    <w:link w:val="BodyTextChar"/>
    <w:uiPriority w:val="99"/>
    <w:unhideWhenUsed/>
    <w:rsid w:val="00591DB1"/>
    <w:pPr>
      <w:spacing w:after="264"/>
    </w:pPr>
  </w:style>
  <w:style w:type="character" w:customStyle="1" w:styleId="BodyTextChar">
    <w:name w:val="Body Text Char"/>
    <w:basedOn w:val="DefaultParagraphFont"/>
    <w:link w:val="BodyText"/>
    <w:uiPriority w:val="99"/>
    <w:rsid w:val="00591DB1"/>
    <w:rPr>
      <w:rFonts w:asciiTheme="majorHAnsi" w:hAnsiTheme="majorHAnsi"/>
    </w:rPr>
  </w:style>
  <w:style w:type="table" w:styleId="TableGrid">
    <w:name w:val="Table Grid"/>
    <w:basedOn w:val="TableNormal"/>
    <w:uiPriority w:val="39"/>
    <w:rsid w:val="001F20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ilsprompts">
    <w:name w:val="Details prompts"/>
    <w:basedOn w:val="Normal"/>
    <w:qFormat/>
    <w:rsid w:val="00015236"/>
    <w:rPr>
      <w:b/>
      <w:color w:val="00875A" w:themeColor="accent1"/>
    </w:rPr>
  </w:style>
  <w:style w:type="paragraph" w:customStyle="1" w:styleId="TitleofDoc">
    <w:name w:val="Title of Doc"/>
    <w:basedOn w:val="Normal"/>
    <w:qFormat/>
    <w:rsid w:val="00591DB1"/>
    <w:pPr>
      <w:spacing w:after="1200"/>
    </w:pPr>
    <w:rPr>
      <w:b/>
      <w:color w:val="00875A" w:themeColor="accent1"/>
      <w:sz w:val="48"/>
    </w:rPr>
  </w:style>
  <w:style w:type="paragraph" w:customStyle="1" w:styleId="Detailsresponse">
    <w:name w:val="Details response"/>
    <w:basedOn w:val="Normal"/>
    <w:qFormat/>
    <w:rsid w:val="00015236"/>
  </w:style>
  <w:style w:type="paragraph" w:customStyle="1" w:styleId="GreenBoldText">
    <w:name w:val="Green Bold Text"/>
    <w:basedOn w:val="Normal"/>
    <w:qFormat/>
    <w:rsid w:val="00710DAC"/>
    <w:rPr>
      <w:b/>
      <w:color w:val="00875A" w:themeColor="accent1"/>
    </w:rPr>
  </w:style>
  <w:style w:type="paragraph" w:styleId="BodyText2">
    <w:name w:val="Body Text 2"/>
    <w:basedOn w:val="Normal"/>
    <w:link w:val="BodyText2Char"/>
    <w:uiPriority w:val="99"/>
    <w:semiHidden/>
    <w:unhideWhenUsed/>
    <w:rsid w:val="001C2A59"/>
    <w:pPr>
      <w:spacing w:after="120" w:line="480" w:lineRule="auto"/>
    </w:pPr>
  </w:style>
  <w:style w:type="character" w:customStyle="1" w:styleId="BodyText2Char">
    <w:name w:val="Body Text 2 Char"/>
    <w:basedOn w:val="DefaultParagraphFont"/>
    <w:link w:val="BodyText2"/>
    <w:uiPriority w:val="99"/>
    <w:semiHidden/>
    <w:rsid w:val="001C2A59"/>
    <w:rPr>
      <w:rFonts w:asciiTheme="majorHAnsi" w:hAnsiTheme="majorHAnsi"/>
    </w:rPr>
  </w:style>
  <w:style w:type="character" w:customStyle="1" w:styleId="Heading1Char">
    <w:name w:val="Heading 1 Char"/>
    <w:basedOn w:val="DefaultParagraphFont"/>
    <w:link w:val="Heading1"/>
    <w:uiPriority w:val="99"/>
    <w:rsid w:val="001C2A59"/>
    <w:rPr>
      <w:rFonts w:ascii="Arial" w:eastAsia="Times New Roman" w:hAnsi="Arial" w:cs="Times New Roman"/>
      <w:color w:val="429FD9"/>
      <w:kern w:val="32"/>
      <w:sz w:val="28"/>
      <w:szCs w:val="32"/>
      <w:lang w:eastAsia="en-US"/>
    </w:rPr>
  </w:style>
  <w:style w:type="character" w:customStyle="1" w:styleId="Heading2Char">
    <w:name w:val="Heading 2 Char"/>
    <w:basedOn w:val="DefaultParagraphFont"/>
    <w:link w:val="Heading2"/>
    <w:uiPriority w:val="99"/>
    <w:rsid w:val="001C2A59"/>
    <w:rPr>
      <w:rFonts w:ascii="Arial" w:eastAsia="Times New Roman" w:hAnsi="Arial" w:cs="Times New Roman"/>
      <w:b/>
      <w:color w:val="429FD9"/>
      <w:kern w:val="32"/>
      <w:szCs w:val="28"/>
      <w:lang w:eastAsia="en-US"/>
    </w:rPr>
  </w:style>
  <w:style w:type="character" w:customStyle="1" w:styleId="Heading3Char">
    <w:name w:val="Heading 3 Char"/>
    <w:basedOn w:val="DefaultParagraphFont"/>
    <w:link w:val="Heading3"/>
    <w:uiPriority w:val="99"/>
    <w:rsid w:val="001C2A59"/>
    <w:rPr>
      <w:rFonts w:ascii="Arial" w:eastAsia="Times New Roman" w:hAnsi="Arial" w:cs="Times New Roman"/>
      <w:b/>
      <w:color w:val="429FD9"/>
      <w:kern w:val="32"/>
      <w:szCs w:val="26"/>
      <w:lang w:eastAsia="en-US"/>
    </w:rPr>
  </w:style>
  <w:style w:type="character" w:customStyle="1" w:styleId="Heading4Char">
    <w:name w:val="Heading 4 Char"/>
    <w:basedOn w:val="DefaultParagraphFont"/>
    <w:link w:val="Heading4"/>
    <w:uiPriority w:val="99"/>
    <w:rsid w:val="001C2A59"/>
    <w:rPr>
      <w:rFonts w:ascii="Arial" w:eastAsia="Times New Roman" w:hAnsi="Arial" w:cs="Times New Roman"/>
      <w:b/>
      <w:color w:val="429FD9"/>
      <w:kern w:val="32"/>
      <w:szCs w:val="28"/>
      <w:lang w:eastAsia="en-US"/>
    </w:rPr>
  </w:style>
  <w:style w:type="character" w:customStyle="1" w:styleId="Heading5Char">
    <w:name w:val="Heading 5 Char"/>
    <w:basedOn w:val="DefaultParagraphFont"/>
    <w:link w:val="Heading5"/>
    <w:uiPriority w:val="99"/>
    <w:rsid w:val="001C2A59"/>
    <w:rPr>
      <w:rFonts w:ascii="Arial" w:eastAsia="Times New Roman" w:hAnsi="Arial" w:cs="Times New Roman"/>
      <w:b/>
      <w:color w:val="429FD9"/>
      <w:kern w:val="32"/>
      <w:szCs w:val="26"/>
      <w:lang w:eastAsia="en-US"/>
    </w:rPr>
  </w:style>
  <w:style w:type="character" w:customStyle="1" w:styleId="Heading6Char">
    <w:name w:val="Heading 6 Char"/>
    <w:basedOn w:val="DefaultParagraphFont"/>
    <w:link w:val="Heading6"/>
    <w:uiPriority w:val="99"/>
    <w:rsid w:val="001C2A59"/>
    <w:rPr>
      <w:rFonts w:ascii="Arial" w:eastAsia="Times New Roman" w:hAnsi="Arial" w:cs="Times New Roman"/>
      <w:color w:val="4E4E50"/>
      <w:sz w:val="28"/>
      <w:szCs w:val="28"/>
      <w:lang w:eastAsia="en-US"/>
    </w:rPr>
  </w:style>
  <w:style w:type="character" w:customStyle="1" w:styleId="Heading7Char">
    <w:name w:val="Heading 7 Char"/>
    <w:basedOn w:val="DefaultParagraphFont"/>
    <w:link w:val="Heading7"/>
    <w:uiPriority w:val="99"/>
    <w:rsid w:val="001C2A59"/>
    <w:rPr>
      <w:rFonts w:ascii="Arial" w:eastAsia="Times New Roman" w:hAnsi="Arial" w:cs="Times New Roman"/>
      <w:b/>
      <w:color w:val="4E4E50"/>
      <w:szCs w:val="28"/>
      <w:lang w:eastAsia="en-US"/>
    </w:rPr>
  </w:style>
  <w:style w:type="character" w:customStyle="1" w:styleId="Heading9Char">
    <w:name w:val="Heading 9 Char"/>
    <w:basedOn w:val="DefaultParagraphFont"/>
    <w:link w:val="Heading9"/>
    <w:uiPriority w:val="99"/>
    <w:rsid w:val="001C2A59"/>
    <w:rPr>
      <w:rFonts w:ascii="Arial" w:eastAsia="Times New Roman" w:hAnsi="Arial" w:cs="Arial"/>
      <w:color w:val="4E4E50"/>
      <w:lang w:eastAsia="en-US"/>
    </w:rPr>
  </w:style>
  <w:style w:type="paragraph" w:styleId="Index8">
    <w:name w:val="index 8"/>
    <w:basedOn w:val="Normal"/>
    <w:next w:val="Normal"/>
    <w:autoRedefine/>
    <w:uiPriority w:val="99"/>
    <w:semiHidden/>
    <w:rsid w:val="001C2A59"/>
    <w:pPr>
      <w:numPr>
        <w:ilvl w:val="7"/>
        <w:numId w:val="1"/>
      </w:numPr>
      <w:spacing w:line="240" w:lineRule="auto"/>
    </w:pPr>
    <w:rPr>
      <w:rFonts w:ascii="Arial" w:eastAsia="Times New Roman" w:hAnsi="Arial" w:cs="Times New Roman"/>
      <w:color w:val="4E4E50"/>
      <w:sz w:val="19"/>
      <w:szCs w:val="24"/>
      <w:lang w:eastAsia="en-US"/>
    </w:rPr>
  </w:style>
  <w:style w:type="character" w:customStyle="1" w:styleId="TablenormalChar">
    <w:name w:val="Table normal Char"/>
    <w:link w:val="Tablenormal0"/>
    <w:rsid w:val="001C2A59"/>
    <w:rPr>
      <w:rFonts w:ascii="Arial" w:hAnsi="Arial"/>
      <w:lang w:eastAsia="en-US"/>
    </w:rPr>
  </w:style>
  <w:style w:type="paragraph" w:customStyle="1" w:styleId="Tablenormal0">
    <w:name w:val="Table normal"/>
    <w:basedOn w:val="Normal"/>
    <w:link w:val="TablenormalChar"/>
    <w:rsid w:val="001C2A59"/>
    <w:pPr>
      <w:spacing w:line="240" w:lineRule="auto"/>
      <w:jc w:val="center"/>
    </w:pPr>
    <w:rPr>
      <w:rFonts w:ascii="Arial" w:hAnsi="Arial"/>
      <w:lang w:eastAsia="en-US"/>
    </w:rPr>
  </w:style>
  <w:style w:type="paragraph" w:styleId="NoSpacing">
    <w:name w:val="No Spacing"/>
    <w:uiPriority w:val="1"/>
    <w:qFormat/>
    <w:rsid w:val="001C2A59"/>
    <w:pPr>
      <w:spacing w:after="0" w:line="240" w:lineRule="auto"/>
    </w:pPr>
    <w:rPr>
      <w:rFonts w:asciiTheme="majorHAnsi" w:hAnsiTheme="majorHAnsi"/>
    </w:rPr>
  </w:style>
  <w:style w:type="paragraph" w:styleId="TOC1">
    <w:name w:val="toc 1"/>
    <w:basedOn w:val="BodyText"/>
    <w:next w:val="Normal"/>
    <w:autoRedefine/>
    <w:uiPriority w:val="39"/>
    <w:qFormat/>
    <w:rsid w:val="00146BC6"/>
    <w:pPr>
      <w:keepLines/>
      <w:tabs>
        <w:tab w:val="right" w:pos="8789"/>
      </w:tabs>
      <w:suppressAutoHyphens/>
      <w:spacing w:after="0" w:line="276" w:lineRule="auto"/>
    </w:pPr>
    <w:rPr>
      <w:rFonts w:ascii="Arial" w:eastAsia="Times New Roman" w:hAnsi="Arial" w:cs="Arial"/>
      <w:color w:val="000000"/>
      <w:sz w:val="20"/>
      <w:szCs w:val="20"/>
      <w:lang w:eastAsia="en-US"/>
    </w:rPr>
  </w:style>
  <w:style w:type="paragraph" w:styleId="TOC2">
    <w:name w:val="toc 2"/>
    <w:basedOn w:val="TOC1"/>
    <w:next w:val="Normal"/>
    <w:autoRedefine/>
    <w:uiPriority w:val="39"/>
    <w:qFormat/>
    <w:rsid w:val="00146BC6"/>
  </w:style>
  <w:style w:type="character" w:styleId="Hyperlink">
    <w:name w:val="Hyperlink"/>
    <w:uiPriority w:val="99"/>
    <w:rsid w:val="00146BC6"/>
    <w:rPr>
      <w:color w:val="0000FF"/>
      <w:u w:val="single"/>
    </w:rPr>
  </w:style>
  <w:style w:type="paragraph" w:styleId="Caption">
    <w:name w:val="caption"/>
    <w:basedOn w:val="BodyText"/>
    <w:next w:val="BodyText"/>
    <w:link w:val="CaptionChar"/>
    <w:qFormat/>
    <w:rsid w:val="00146BC6"/>
    <w:pPr>
      <w:keepLines/>
      <w:suppressAutoHyphens/>
      <w:spacing w:before="120" w:after="120" w:line="283" w:lineRule="exact"/>
    </w:pPr>
    <w:rPr>
      <w:rFonts w:ascii="Arial" w:eastAsia="Times New Roman" w:hAnsi="Arial" w:cs="Times New Roman"/>
      <w:b/>
      <w:bCs/>
      <w:color w:val="4E4E50"/>
      <w:sz w:val="20"/>
      <w:szCs w:val="20"/>
      <w:lang w:eastAsia="en-US"/>
    </w:rPr>
  </w:style>
  <w:style w:type="character" w:customStyle="1" w:styleId="CaptionChar">
    <w:name w:val="Caption Char"/>
    <w:link w:val="Caption"/>
    <w:rsid w:val="00146BC6"/>
    <w:rPr>
      <w:rFonts w:ascii="Arial" w:eastAsia="Times New Roman" w:hAnsi="Arial" w:cs="Times New Roman"/>
      <w:b/>
      <w:bCs/>
      <w:color w:val="4E4E50"/>
      <w:sz w:val="20"/>
      <w:szCs w:val="20"/>
      <w:lang w:eastAsia="en-US"/>
    </w:rPr>
  </w:style>
  <w:style w:type="paragraph" w:styleId="NormalWeb">
    <w:name w:val="Normal (Web)"/>
    <w:basedOn w:val="Normal"/>
    <w:unhideWhenUsed/>
    <w:rsid w:val="00146B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qFormat/>
    <w:rsid w:val="00146BC6"/>
    <w:rPr>
      <w:b/>
    </w:rPr>
  </w:style>
  <w:style w:type="paragraph" w:styleId="BalloonText">
    <w:name w:val="Balloon Text"/>
    <w:basedOn w:val="Normal"/>
    <w:link w:val="BalloonTextChar"/>
    <w:uiPriority w:val="99"/>
    <w:semiHidden/>
    <w:unhideWhenUsed/>
    <w:rsid w:val="00146BC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BC6"/>
    <w:rPr>
      <w:rFonts w:ascii="Tahoma" w:hAnsi="Tahoma" w:cs="Tahoma"/>
      <w:sz w:val="16"/>
      <w:szCs w:val="16"/>
    </w:rPr>
  </w:style>
  <w:style w:type="character" w:styleId="FollowedHyperlink">
    <w:name w:val="FollowedHyperlink"/>
    <w:basedOn w:val="DefaultParagraphFont"/>
    <w:uiPriority w:val="99"/>
    <w:semiHidden/>
    <w:unhideWhenUsed/>
    <w:rsid w:val="00A867D8"/>
    <w:rPr>
      <w:color w:val="954F72" w:themeColor="followedHyperlink"/>
      <w:u w:val="single"/>
    </w:rPr>
  </w:style>
  <w:style w:type="paragraph" w:styleId="ListBullet">
    <w:name w:val="List Bullet"/>
    <w:basedOn w:val="BodyText"/>
    <w:rsid w:val="00936A71"/>
    <w:pPr>
      <w:keepLines/>
      <w:numPr>
        <w:numId w:val="4"/>
      </w:numPr>
      <w:suppressAutoHyphens/>
      <w:spacing w:after="0" w:line="283" w:lineRule="exact"/>
    </w:pPr>
    <w:rPr>
      <w:rFonts w:ascii="Arial" w:eastAsia="Times New Roman" w:hAnsi="Arial" w:cs="Times New Roman"/>
      <w:color w:val="4E4E50"/>
      <w:sz w:val="19"/>
      <w:szCs w:val="24"/>
      <w:lang w:eastAsia="en-US"/>
    </w:rPr>
  </w:style>
  <w:style w:type="paragraph" w:styleId="ListBullet2">
    <w:name w:val="List Bullet 2"/>
    <w:basedOn w:val="ListBullet"/>
    <w:rsid w:val="00936A71"/>
    <w:pPr>
      <w:numPr>
        <w:ilvl w:val="1"/>
      </w:numPr>
    </w:pPr>
  </w:style>
  <w:style w:type="paragraph" w:styleId="ListBullet3">
    <w:name w:val="List Bullet 3"/>
    <w:basedOn w:val="Normal"/>
    <w:autoRedefine/>
    <w:rsid w:val="00936A71"/>
    <w:pPr>
      <w:numPr>
        <w:ilvl w:val="2"/>
        <w:numId w:val="4"/>
      </w:numPr>
      <w:spacing w:line="240" w:lineRule="auto"/>
    </w:pPr>
    <w:rPr>
      <w:rFonts w:ascii="Arial" w:eastAsia="Times New Roman" w:hAnsi="Arial" w:cs="Times New Roman"/>
      <w:color w:val="4E4E50"/>
      <w:sz w:val="18"/>
      <w:szCs w:val="24"/>
      <w:lang w:eastAsia="en-US"/>
    </w:rPr>
  </w:style>
  <w:style w:type="paragraph" w:styleId="ListBullet4">
    <w:name w:val="List Bullet 4"/>
    <w:basedOn w:val="Normal"/>
    <w:autoRedefine/>
    <w:rsid w:val="00936A71"/>
    <w:pPr>
      <w:numPr>
        <w:ilvl w:val="3"/>
        <w:numId w:val="4"/>
      </w:numPr>
      <w:spacing w:line="240" w:lineRule="auto"/>
    </w:pPr>
    <w:rPr>
      <w:rFonts w:ascii="Arial" w:eastAsia="Times New Roman" w:hAnsi="Arial" w:cs="Times New Roman"/>
      <w:color w:val="4E4E50"/>
      <w:sz w:val="19"/>
      <w:szCs w:val="24"/>
      <w:lang w:eastAsia="en-US"/>
    </w:rPr>
  </w:style>
  <w:style w:type="paragraph" w:styleId="ListBullet5">
    <w:name w:val="List Bullet 5"/>
    <w:basedOn w:val="Normal"/>
    <w:autoRedefine/>
    <w:rsid w:val="00936A71"/>
    <w:pPr>
      <w:numPr>
        <w:ilvl w:val="4"/>
        <w:numId w:val="4"/>
      </w:numPr>
      <w:spacing w:line="240" w:lineRule="auto"/>
    </w:pPr>
    <w:rPr>
      <w:rFonts w:ascii="Arial" w:eastAsia="Times New Roman" w:hAnsi="Arial" w:cs="Times New Roman"/>
      <w:color w:val="4E4E50"/>
      <w:sz w:val="19"/>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 w:qFormat="1"/>
    <w:lsdException w:name="heading 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List Bullet 2" w:uiPriority="0"/>
    <w:lsdException w:name="List Bullet 3" w:uiPriority="0"/>
    <w:lsdException w:name="List Bullet 4" w:uiPriority="0"/>
    <w:lsdException w:name="List Bullet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1DB1"/>
    <w:pPr>
      <w:spacing w:after="0" w:line="264" w:lineRule="atLeast"/>
    </w:pPr>
    <w:rPr>
      <w:rFonts w:asciiTheme="majorHAnsi" w:hAnsiTheme="majorHAnsi"/>
    </w:rPr>
  </w:style>
  <w:style w:type="paragraph" w:styleId="Heading1">
    <w:name w:val="heading 1"/>
    <w:next w:val="BodyText"/>
    <w:link w:val="Heading1Char"/>
    <w:uiPriority w:val="99"/>
    <w:qFormat/>
    <w:rsid w:val="001C2A59"/>
    <w:pPr>
      <w:keepNext/>
      <w:numPr>
        <w:numId w:val="1"/>
      </w:numPr>
      <w:spacing w:after="142" w:line="360" w:lineRule="exact"/>
      <w:outlineLvl w:val="0"/>
    </w:pPr>
    <w:rPr>
      <w:rFonts w:ascii="Arial" w:eastAsia="Times New Roman" w:hAnsi="Arial" w:cs="Times New Roman"/>
      <w:color w:val="429FD9"/>
      <w:kern w:val="32"/>
      <w:sz w:val="28"/>
      <w:szCs w:val="32"/>
      <w:lang w:eastAsia="en-US"/>
    </w:rPr>
  </w:style>
  <w:style w:type="paragraph" w:styleId="Heading2">
    <w:name w:val="heading 2"/>
    <w:basedOn w:val="Heading1"/>
    <w:next w:val="Normal"/>
    <w:link w:val="Heading2Char"/>
    <w:uiPriority w:val="99"/>
    <w:qFormat/>
    <w:rsid w:val="001C2A59"/>
    <w:pPr>
      <w:numPr>
        <w:ilvl w:val="1"/>
      </w:numPr>
      <w:spacing w:after="0" w:line="283" w:lineRule="exact"/>
      <w:outlineLvl w:val="1"/>
    </w:pPr>
    <w:rPr>
      <w:b/>
      <w:sz w:val="22"/>
      <w:szCs w:val="28"/>
    </w:rPr>
  </w:style>
  <w:style w:type="paragraph" w:styleId="Heading3">
    <w:name w:val="heading 3"/>
    <w:basedOn w:val="Heading2"/>
    <w:next w:val="BodyText"/>
    <w:link w:val="Heading3Char"/>
    <w:uiPriority w:val="99"/>
    <w:qFormat/>
    <w:rsid w:val="001C2A59"/>
    <w:pPr>
      <w:numPr>
        <w:ilvl w:val="2"/>
      </w:numPr>
      <w:outlineLvl w:val="2"/>
    </w:pPr>
    <w:rPr>
      <w:szCs w:val="26"/>
    </w:rPr>
  </w:style>
  <w:style w:type="paragraph" w:styleId="Heading4">
    <w:name w:val="heading 4"/>
    <w:basedOn w:val="Heading3"/>
    <w:next w:val="BodyText"/>
    <w:link w:val="Heading4Char"/>
    <w:uiPriority w:val="99"/>
    <w:qFormat/>
    <w:rsid w:val="001C2A59"/>
    <w:pPr>
      <w:numPr>
        <w:ilvl w:val="3"/>
      </w:numPr>
      <w:outlineLvl w:val="3"/>
    </w:pPr>
    <w:rPr>
      <w:szCs w:val="28"/>
    </w:rPr>
  </w:style>
  <w:style w:type="paragraph" w:styleId="Heading5">
    <w:name w:val="heading 5"/>
    <w:basedOn w:val="Heading4"/>
    <w:next w:val="BodyText"/>
    <w:link w:val="Heading5Char"/>
    <w:uiPriority w:val="99"/>
    <w:qFormat/>
    <w:rsid w:val="001C2A59"/>
    <w:pPr>
      <w:numPr>
        <w:ilvl w:val="4"/>
      </w:numPr>
      <w:outlineLvl w:val="4"/>
    </w:pPr>
    <w:rPr>
      <w:szCs w:val="26"/>
    </w:rPr>
  </w:style>
  <w:style w:type="paragraph" w:styleId="Heading6">
    <w:name w:val="heading 6"/>
    <w:next w:val="BodyText"/>
    <w:link w:val="Heading6Char"/>
    <w:uiPriority w:val="99"/>
    <w:qFormat/>
    <w:rsid w:val="001C2A59"/>
    <w:pPr>
      <w:numPr>
        <w:ilvl w:val="5"/>
        <w:numId w:val="1"/>
      </w:numPr>
      <w:spacing w:before="142" w:after="142" w:line="240" w:lineRule="auto"/>
      <w:outlineLvl w:val="5"/>
    </w:pPr>
    <w:rPr>
      <w:rFonts w:ascii="Arial" w:eastAsia="Times New Roman" w:hAnsi="Arial" w:cs="Times New Roman"/>
      <w:color w:val="4E4E50"/>
      <w:sz w:val="28"/>
      <w:szCs w:val="28"/>
      <w:lang w:eastAsia="en-US"/>
    </w:rPr>
  </w:style>
  <w:style w:type="paragraph" w:styleId="Heading7">
    <w:name w:val="heading 7"/>
    <w:basedOn w:val="Heading6"/>
    <w:next w:val="BodyText"/>
    <w:link w:val="Heading7Char"/>
    <w:uiPriority w:val="99"/>
    <w:qFormat/>
    <w:rsid w:val="001C2A59"/>
    <w:pPr>
      <w:numPr>
        <w:ilvl w:val="6"/>
      </w:numPr>
      <w:spacing w:line="283" w:lineRule="exact"/>
      <w:outlineLvl w:val="6"/>
    </w:pPr>
    <w:rPr>
      <w:b/>
      <w:sz w:val="22"/>
    </w:rPr>
  </w:style>
  <w:style w:type="paragraph" w:styleId="Heading9">
    <w:name w:val="heading 9"/>
    <w:basedOn w:val="Normal"/>
    <w:next w:val="Normal"/>
    <w:link w:val="Heading9Char"/>
    <w:uiPriority w:val="99"/>
    <w:qFormat/>
    <w:rsid w:val="001C2A59"/>
    <w:pPr>
      <w:numPr>
        <w:ilvl w:val="8"/>
        <w:numId w:val="1"/>
      </w:numPr>
      <w:spacing w:before="240" w:after="60" w:line="240" w:lineRule="auto"/>
      <w:outlineLvl w:val="8"/>
    </w:pPr>
    <w:rPr>
      <w:rFonts w:ascii="Arial" w:eastAsia="Times New Roman" w:hAnsi="Arial" w:cs="Arial"/>
      <w:color w:val="4E4E5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1D4F"/>
    <w:pPr>
      <w:tabs>
        <w:tab w:val="center" w:pos="4513"/>
        <w:tab w:val="right" w:pos="9026"/>
      </w:tabs>
      <w:spacing w:line="240" w:lineRule="auto"/>
    </w:pPr>
    <w:rPr>
      <w:sz w:val="15"/>
    </w:rPr>
  </w:style>
  <w:style w:type="character" w:customStyle="1" w:styleId="HeaderChar">
    <w:name w:val="Header Char"/>
    <w:basedOn w:val="DefaultParagraphFont"/>
    <w:link w:val="Header"/>
    <w:uiPriority w:val="99"/>
    <w:rsid w:val="009B1D4F"/>
    <w:rPr>
      <w:sz w:val="15"/>
    </w:rPr>
  </w:style>
  <w:style w:type="paragraph" w:styleId="Footer">
    <w:name w:val="footer"/>
    <w:basedOn w:val="Normal"/>
    <w:link w:val="FooterChar"/>
    <w:uiPriority w:val="99"/>
    <w:unhideWhenUsed/>
    <w:rsid w:val="00C2099E"/>
    <w:pPr>
      <w:tabs>
        <w:tab w:val="center" w:pos="4513"/>
        <w:tab w:val="right" w:pos="9026"/>
      </w:tabs>
    </w:pPr>
    <w:rPr>
      <w:sz w:val="16"/>
    </w:rPr>
  </w:style>
  <w:style w:type="character" w:customStyle="1" w:styleId="FooterChar">
    <w:name w:val="Footer Char"/>
    <w:basedOn w:val="DefaultParagraphFont"/>
    <w:link w:val="Footer"/>
    <w:uiPriority w:val="99"/>
    <w:rsid w:val="00C2099E"/>
    <w:rPr>
      <w:rFonts w:asciiTheme="majorHAnsi" w:hAnsiTheme="majorHAnsi"/>
      <w:sz w:val="16"/>
    </w:rPr>
  </w:style>
  <w:style w:type="paragraph" w:styleId="BodyText">
    <w:name w:val="Body Text"/>
    <w:basedOn w:val="Normal"/>
    <w:link w:val="BodyTextChar"/>
    <w:uiPriority w:val="99"/>
    <w:unhideWhenUsed/>
    <w:rsid w:val="00591DB1"/>
    <w:pPr>
      <w:spacing w:after="264"/>
    </w:pPr>
  </w:style>
  <w:style w:type="character" w:customStyle="1" w:styleId="BodyTextChar">
    <w:name w:val="Body Text Char"/>
    <w:basedOn w:val="DefaultParagraphFont"/>
    <w:link w:val="BodyText"/>
    <w:uiPriority w:val="99"/>
    <w:rsid w:val="00591DB1"/>
    <w:rPr>
      <w:rFonts w:asciiTheme="majorHAnsi" w:hAnsiTheme="majorHAnsi"/>
    </w:rPr>
  </w:style>
  <w:style w:type="table" w:styleId="TableGrid">
    <w:name w:val="Table Grid"/>
    <w:basedOn w:val="TableNormal"/>
    <w:uiPriority w:val="39"/>
    <w:rsid w:val="001F20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ilsprompts">
    <w:name w:val="Details prompts"/>
    <w:basedOn w:val="Normal"/>
    <w:qFormat/>
    <w:rsid w:val="00015236"/>
    <w:rPr>
      <w:b/>
      <w:color w:val="00875A" w:themeColor="accent1"/>
    </w:rPr>
  </w:style>
  <w:style w:type="paragraph" w:customStyle="1" w:styleId="TitleofDoc">
    <w:name w:val="Title of Doc"/>
    <w:basedOn w:val="Normal"/>
    <w:qFormat/>
    <w:rsid w:val="00591DB1"/>
    <w:pPr>
      <w:spacing w:after="1200"/>
    </w:pPr>
    <w:rPr>
      <w:b/>
      <w:color w:val="00875A" w:themeColor="accent1"/>
      <w:sz w:val="48"/>
    </w:rPr>
  </w:style>
  <w:style w:type="paragraph" w:customStyle="1" w:styleId="Detailsresponse">
    <w:name w:val="Details response"/>
    <w:basedOn w:val="Normal"/>
    <w:qFormat/>
    <w:rsid w:val="00015236"/>
  </w:style>
  <w:style w:type="paragraph" w:customStyle="1" w:styleId="GreenBoldText">
    <w:name w:val="Green Bold Text"/>
    <w:basedOn w:val="Normal"/>
    <w:qFormat/>
    <w:rsid w:val="00710DAC"/>
    <w:rPr>
      <w:b/>
      <w:color w:val="00875A" w:themeColor="accent1"/>
    </w:rPr>
  </w:style>
  <w:style w:type="paragraph" w:styleId="BodyText2">
    <w:name w:val="Body Text 2"/>
    <w:basedOn w:val="Normal"/>
    <w:link w:val="BodyText2Char"/>
    <w:uiPriority w:val="99"/>
    <w:semiHidden/>
    <w:unhideWhenUsed/>
    <w:rsid w:val="001C2A59"/>
    <w:pPr>
      <w:spacing w:after="120" w:line="480" w:lineRule="auto"/>
    </w:pPr>
  </w:style>
  <w:style w:type="character" w:customStyle="1" w:styleId="BodyText2Char">
    <w:name w:val="Body Text 2 Char"/>
    <w:basedOn w:val="DefaultParagraphFont"/>
    <w:link w:val="BodyText2"/>
    <w:uiPriority w:val="99"/>
    <w:semiHidden/>
    <w:rsid w:val="001C2A59"/>
    <w:rPr>
      <w:rFonts w:asciiTheme="majorHAnsi" w:hAnsiTheme="majorHAnsi"/>
    </w:rPr>
  </w:style>
  <w:style w:type="character" w:customStyle="1" w:styleId="Heading1Char">
    <w:name w:val="Heading 1 Char"/>
    <w:basedOn w:val="DefaultParagraphFont"/>
    <w:link w:val="Heading1"/>
    <w:uiPriority w:val="99"/>
    <w:rsid w:val="001C2A59"/>
    <w:rPr>
      <w:rFonts w:ascii="Arial" w:eastAsia="Times New Roman" w:hAnsi="Arial" w:cs="Times New Roman"/>
      <w:color w:val="429FD9"/>
      <w:kern w:val="32"/>
      <w:sz w:val="28"/>
      <w:szCs w:val="32"/>
      <w:lang w:eastAsia="en-US"/>
    </w:rPr>
  </w:style>
  <w:style w:type="character" w:customStyle="1" w:styleId="Heading2Char">
    <w:name w:val="Heading 2 Char"/>
    <w:basedOn w:val="DefaultParagraphFont"/>
    <w:link w:val="Heading2"/>
    <w:uiPriority w:val="99"/>
    <w:rsid w:val="001C2A59"/>
    <w:rPr>
      <w:rFonts w:ascii="Arial" w:eastAsia="Times New Roman" w:hAnsi="Arial" w:cs="Times New Roman"/>
      <w:b/>
      <w:color w:val="429FD9"/>
      <w:kern w:val="32"/>
      <w:szCs w:val="28"/>
      <w:lang w:eastAsia="en-US"/>
    </w:rPr>
  </w:style>
  <w:style w:type="character" w:customStyle="1" w:styleId="Heading3Char">
    <w:name w:val="Heading 3 Char"/>
    <w:basedOn w:val="DefaultParagraphFont"/>
    <w:link w:val="Heading3"/>
    <w:uiPriority w:val="99"/>
    <w:rsid w:val="001C2A59"/>
    <w:rPr>
      <w:rFonts w:ascii="Arial" w:eastAsia="Times New Roman" w:hAnsi="Arial" w:cs="Times New Roman"/>
      <w:b/>
      <w:color w:val="429FD9"/>
      <w:kern w:val="32"/>
      <w:szCs w:val="26"/>
      <w:lang w:eastAsia="en-US"/>
    </w:rPr>
  </w:style>
  <w:style w:type="character" w:customStyle="1" w:styleId="Heading4Char">
    <w:name w:val="Heading 4 Char"/>
    <w:basedOn w:val="DefaultParagraphFont"/>
    <w:link w:val="Heading4"/>
    <w:uiPriority w:val="99"/>
    <w:rsid w:val="001C2A59"/>
    <w:rPr>
      <w:rFonts w:ascii="Arial" w:eastAsia="Times New Roman" w:hAnsi="Arial" w:cs="Times New Roman"/>
      <w:b/>
      <w:color w:val="429FD9"/>
      <w:kern w:val="32"/>
      <w:szCs w:val="28"/>
      <w:lang w:eastAsia="en-US"/>
    </w:rPr>
  </w:style>
  <w:style w:type="character" w:customStyle="1" w:styleId="Heading5Char">
    <w:name w:val="Heading 5 Char"/>
    <w:basedOn w:val="DefaultParagraphFont"/>
    <w:link w:val="Heading5"/>
    <w:uiPriority w:val="99"/>
    <w:rsid w:val="001C2A59"/>
    <w:rPr>
      <w:rFonts w:ascii="Arial" w:eastAsia="Times New Roman" w:hAnsi="Arial" w:cs="Times New Roman"/>
      <w:b/>
      <w:color w:val="429FD9"/>
      <w:kern w:val="32"/>
      <w:szCs w:val="26"/>
      <w:lang w:eastAsia="en-US"/>
    </w:rPr>
  </w:style>
  <w:style w:type="character" w:customStyle="1" w:styleId="Heading6Char">
    <w:name w:val="Heading 6 Char"/>
    <w:basedOn w:val="DefaultParagraphFont"/>
    <w:link w:val="Heading6"/>
    <w:uiPriority w:val="99"/>
    <w:rsid w:val="001C2A59"/>
    <w:rPr>
      <w:rFonts w:ascii="Arial" w:eastAsia="Times New Roman" w:hAnsi="Arial" w:cs="Times New Roman"/>
      <w:color w:val="4E4E50"/>
      <w:sz w:val="28"/>
      <w:szCs w:val="28"/>
      <w:lang w:eastAsia="en-US"/>
    </w:rPr>
  </w:style>
  <w:style w:type="character" w:customStyle="1" w:styleId="Heading7Char">
    <w:name w:val="Heading 7 Char"/>
    <w:basedOn w:val="DefaultParagraphFont"/>
    <w:link w:val="Heading7"/>
    <w:uiPriority w:val="99"/>
    <w:rsid w:val="001C2A59"/>
    <w:rPr>
      <w:rFonts w:ascii="Arial" w:eastAsia="Times New Roman" w:hAnsi="Arial" w:cs="Times New Roman"/>
      <w:b/>
      <w:color w:val="4E4E50"/>
      <w:szCs w:val="28"/>
      <w:lang w:eastAsia="en-US"/>
    </w:rPr>
  </w:style>
  <w:style w:type="character" w:customStyle="1" w:styleId="Heading9Char">
    <w:name w:val="Heading 9 Char"/>
    <w:basedOn w:val="DefaultParagraphFont"/>
    <w:link w:val="Heading9"/>
    <w:uiPriority w:val="99"/>
    <w:rsid w:val="001C2A59"/>
    <w:rPr>
      <w:rFonts w:ascii="Arial" w:eastAsia="Times New Roman" w:hAnsi="Arial" w:cs="Arial"/>
      <w:color w:val="4E4E50"/>
      <w:lang w:eastAsia="en-US"/>
    </w:rPr>
  </w:style>
  <w:style w:type="paragraph" w:styleId="Index8">
    <w:name w:val="index 8"/>
    <w:basedOn w:val="Normal"/>
    <w:next w:val="Normal"/>
    <w:autoRedefine/>
    <w:uiPriority w:val="99"/>
    <w:semiHidden/>
    <w:rsid w:val="001C2A59"/>
    <w:pPr>
      <w:numPr>
        <w:ilvl w:val="7"/>
        <w:numId w:val="1"/>
      </w:numPr>
      <w:spacing w:line="240" w:lineRule="auto"/>
    </w:pPr>
    <w:rPr>
      <w:rFonts w:ascii="Arial" w:eastAsia="Times New Roman" w:hAnsi="Arial" w:cs="Times New Roman"/>
      <w:color w:val="4E4E50"/>
      <w:sz w:val="19"/>
      <w:szCs w:val="24"/>
      <w:lang w:eastAsia="en-US"/>
    </w:rPr>
  </w:style>
  <w:style w:type="character" w:customStyle="1" w:styleId="TablenormalChar">
    <w:name w:val="Table normal Char"/>
    <w:link w:val="Tablenormal0"/>
    <w:rsid w:val="001C2A59"/>
    <w:rPr>
      <w:rFonts w:ascii="Arial" w:hAnsi="Arial"/>
      <w:lang w:eastAsia="en-US"/>
    </w:rPr>
  </w:style>
  <w:style w:type="paragraph" w:customStyle="1" w:styleId="Tablenormal0">
    <w:name w:val="Table normal"/>
    <w:basedOn w:val="Normal"/>
    <w:link w:val="TablenormalChar"/>
    <w:rsid w:val="001C2A59"/>
    <w:pPr>
      <w:spacing w:line="240" w:lineRule="auto"/>
      <w:jc w:val="center"/>
    </w:pPr>
    <w:rPr>
      <w:rFonts w:ascii="Arial" w:hAnsi="Arial"/>
      <w:lang w:eastAsia="en-US"/>
    </w:rPr>
  </w:style>
  <w:style w:type="paragraph" w:styleId="NoSpacing">
    <w:name w:val="No Spacing"/>
    <w:uiPriority w:val="1"/>
    <w:qFormat/>
    <w:rsid w:val="001C2A59"/>
    <w:pPr>
      <w:spacing w:after="0" w:line="240" w:lineRule="auto"/>
    </w:pPr>
    <w:rPr>
      <w:rFonts w:asciiTheme="majorHAnsi" w:hAnsiTheme="majorHAnsi"/>
    </w:rPr>
  </w:style>
  <w:style w:type="paragraph" w:styleId="TOC1">
    <w:name w:val="toc 1"/>
    <w:basedOn w:val="BodyText"/>
    <w:next w:val="Normal"/>
    <w:autoRedefine/>
    <w:uiPriority w:val="39"/>
    <w:qFormat/>
    <w:rsid w:val="00146BC6"/>
    <w:pPr>
      <w:keepLines/>
      <w:tabs>
        <w:tab w:val="right" w:pos="8789"/>
      </w:tabs>
      <w:suppressAutoHyphens/>
      <w:spacing w:after="0" w:line="276" w:lineRule="auto"/>
    </w:pPr>
    <w:rPr>
      <w:rFonts w:ascii="Arial" w:eastAsia="Times New Roman" w:hAnsi="Arial" w:cs="Arial"/>
      <w:color w:val="000000"/>
      <w:sz w:val="20"/>
      <w:szCs w:val="20"/>
      <w:lang w:eastAsia="en-US"/>
    </w:rPr>
  </w:style>
  <w:style w:type="paragraph" w:styleId="TOC2">
    <w:name w:val="toc 2"/>
    <w:basedOn w:val="TOC1"/>
    <w:next w:val="Normal"/>
    <w:autoRedefine/>
    <w:uiPriority w:val="39"/>
    <w:qFormat/>
    <w:rsid w:val="00146BC6"/>
  </w:style>
  <w:style w:type="character" w:styleId="Hyperlink">
    <w:name w:val="Hyperlink"/>
    <w:uiPriority w:val="99"/>
    <w:rsid w:val="00146BC6"/>
    <w:rPr>
      <w:color w:val="0000FF"/>
      <w:u w:val="single"/>
    </w:rPr>
  </w:style>
  <w:style w:type="paragraph" w:styleId="Caption">
    <w:name w:val="caption"/>
    <w:basedOn w:val="BodyText"/>
    <w:next w:val="BodyText"/>
    <w:link w:val="CaptionChar"/>
    <w:qFormat/>
    <w:rsid w:val="00146BC6"/>
    <w:pPr>
      <w:keepLines/>
      <w:suppressAutoHyphens/>
      <w:spacing w:before="120" w:after="120" w:line="283" w:lineRule="exact"/>
    </w:pPr>
    <w:rPr>
      <w:rFonts w:ascii="Arial" w:eastAsia="Times New Roman" w:hAnsi="Arial" w:cs="Times New Roman"/>
      <w:b/>
      <w:bCs/>
      <w:color w:val="4E4E50"/>
      <w:sz w:val="20"/>
      <w:szCs w:val="20"/>
      <w:lang w:eastAsia="en-US"/>
    </w:rPr>
  </w:style>
  <w:style w:type="character" w:customStyle="1" w:styleId="CaptionChar">
    <w:name w:val="Caption Char"/>
    <w:link w:val="Caption"/>
    <w:rsid w:val="00146BC6"/>
    <w:rPr>
      <w:rFonts w:ascii="Arial" w:eastAsia="Times New Roman" w:hAnsi="Arial" w:cs="Times New Roman"/>
      <w:b/>
      <w:bCs/>
      <w:color w:val="4E4E50"/>
      <w:sz w:val="20"/>
      <w:szCs w:val="20"/>
      <w:lang w:eastAsia="en-US"/>
    </w:rPr>
  </w:style>
  <w:style w:type="paragraph" w:styleId="NormalWeb">
    <w:name w:val="Normal (Web)"/>
    <w:basedOn w:val="Normal"/>
    <w:unhideWhenUsed/>
    <w:rsid w:val="00146B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qFormat/>
    <w:rsid w:val="00146BC6"/>
    <w:rPr>
      <w:b/>
    </w:rPr>
  </w:style>
  <w:style w:type="paragraph" w:styleId="BalloonText">
    <w:name w:val="Balloon Text"/>
    <w:basedOn w:val="Normal"/>
    <w:link w:val="BalloonTextChar"/>
    <w:uiPriority w:val="99"/>
    <w:semiHidden/>
    <w:unhideWhenUsed/>
    <w:rsid w:val="00146BC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BC6"/>
    <w:rPr>
      <w:rFonts w:ascii="Tahoma" w:hAnsi="Tahoma" w:cs="Tahoma"/>
      <w:sz w:val="16"/>
      <w:szCs w:val="16"/>
    </w:rPr>
  </w:style>
  <w:style w:type="character" w:styleId="FollowedHyperlink">
    <w:name w:val="FollowedHyperlink"/>
    <w:basedOn w:val="DefaultParagraphFont"/>
    <w:uiPriority w:val="99"/>
    <w:semiHidden/>
    <w:unhideWhenUsed/>
    <w:rsid w:val="00A867D8"/>
    <w:rPr>
      <w:color w:val="954F72" w:themeColor="followedHyperlink"/>
      <w:u w:val="single"/>
    </w:rPr>
  </w:style>
  <w:style w:type="paragraph" w:styleId="ListBullet">
    <w:name w:val="List Bullet"/>
    <w:basedOn w:val="BodyText"/>
    <w:rsid w:val="00936A71"/>
    <w:pPr>
      <w:keepLines/>
      <w:numPr>
        <w:numId w:val="4"/>
      </w:numPr>
      <w:suppressAutoHyphens/>
      <w:spacing w:after="0" w:line="283" w:lineRule="exact"/>
    </w:pPr>
    <w:rPr>
      <w:rFonts w:ascii="Arial" w:eastAsia="Times New Roman" w:hAnsi="Arial" w:cs="Times New Roman"/>
      <w:color w:val="4E4E50"/>
      <w:sz w:val="19"/>
      <w:szCs w:val="24"/>
      <w:lang w:eastAsia="en-US"/>
    </w:rPr>
  </w:style>
  <w:style w:type="paragraph" w:styleId="ListBullet2">
    <w:name w:val="List Bullet 2"/>
    <w:basedOn w:val="ListBullet"/>
    <w:rsid w:val="00936A71"/>
    <w:pPr>
      <w:numPr>
        <w:ilvl w:val="1"/>
      </w:numPr>
    </w:pPr>
  </w:style>
  <w:style w:type="paragraph" w:styleId="ListBullet3">
    <w:name w:val="List Bullet 3"/>
    <w:basedOn w:val="Normal"/>
    <w:autoRedefine/>
    <w:rsid w:val="00936A71"/>
    <w:pPr>
      <w:numPr>
        <w:ilvl w:val="2"/>
        <w:numId w:val="4"/>
      </w:numPr>
      <w:spacing w:line="240" w:lineRule="auto"/>
    </w:pPr>
    <w:rPr>
      <w:rFonts w:ascii="Arial" w:eastAsia="Times New Roman" w:hAnsi="Arial" w:cs="Times New Roman"/>
      <w:color w:val="4E4E50"/>
      <w:sz w:val="18"/>
      <w:szCs w:val="24"/>
      <w:lang w:eastAsia="en-US"/>
    </w:rPr>
  </w:style>
  <w:style w:type="paragraph" w:styleId="ListBullet4">
    <w:name w:val="List Bullet 4"/>
    <w:basedOn w:val="Normal"/>
    <w:autoRedefine/>
    <w:rsid w:val="00936A71"/>
    <w:pPr>
      <w:numPr>
        <w:ilvl w:val="3"/>
        <w:numId w:val="4"/>
      </w:numPr>
      <w:spacing w:line="240" w:lineRule="auto"/>
    </w:pPr>
    <w:rPr>
      <w:rFonts w:ascii="Arial" w:eastAsia="Times New Roman" w:hAnsi="Arial" w:cs="Times New Roman"/>
      <w:color w:val="4E4E50"/>
      <w:sz w:val="19"/>
      <w:szCs w:val="24"/>
      <w:lang w:eastAsia="en-US"/>
    </w:rPr>
  </w:style>
  <w:style w:type="paragraph" w:styleId="ListBullet5">
    <w:name w:val="List Bullet 5"/>
    <w:basedOn w:val="Normal"/>
    <w:autoRedefine/>
    <w:rsid w:val="00936A71"/>
    <w:pPr>
      <w:numPr>
        <w:ilvl w:val="4"/>
        <w:numId w:val="4"/>
      </w:numPr>
      <w:spacing w:line="240" w:lineRule="auto"/>
    </w:pPr>
    <w:rPr>
      <w:rFonts w:ascii="Arial" w:eastAsia="Times New Roman" w:hAnsi="Arial" w:cs="Times New Roman"/>
      <w:color w:val="4E4E50"/>
      <w:sz w:val="19"/>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467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oleObject" Target="embeddings/oleObject6.bin"/><Relationship Id="rId26" Type="http://schemas.openxmlformats.org/officeDocument/2006/relationships/image" Target="media/image4.wmf"/><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oleObject" Target="embeddings/oleObject9.bin"/><Relationship Id="rId34" Type="http://schemas.openxmlformats.org/officeDocument/2006/relationships/image" Target="media/image6.emf"/><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oleObject" Target="embeddings/oleObject5.bin"/><Relationship Id="rId25" Type="http://schemas.openxmlformats.org/officeDocument/2006/relationships/oleObject" Target="embeddings/Microsoft_Word_97_-_2003_Document1.doc"/><Relationship Id="rId33" Type="http://schemas.openxmlformats.org/officeDocument/2006/relationships/hyperlink" Target="mailto:steve.pepper@rwenpower.com"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4.bin"/><Relationship Id="rId20" Type="http://schemas.openxmlformats.org/officeDocument/2006/relationships/oleObject" Target="embeddings/oleObject8.bin"/><Relationship Id="rId29" Type="http://schemas.openxmlformats.org/officeDocument/2006/relationships/oleObject" Target="embeddings/Microsoft_Word_97_-_2003_Document3.doc"/><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3.wmf"/><Relationship Id="rId32" Type="http://schemas.openxmlformats.org/officeDocument/2006/relationships/hyperlink" Target="mailto:requestssouthwest@restore.co.uk"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3.bin"/><Relationship Id="rId23" Type="http://schemas.openxmlformats.org/officeDocument/2006/relationships/oleObject" Target="embeddings/oleObject10.bin"/><Relationship Id="rId28" Type="http://schemas.openxmlformats.org/officeDocument/2006/relationships/image" Target="media/image5.wmf"/><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oleObject" Target="embeddings/oleObject7.bin"/><Relationship Id="rId31" Type="http://schemas.openxmlformats.org/officeDocument/2006/relationships/hyperlink" Target="mailto:data.protection@npower.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2.bin"/><Relationship Id="rId22" Type="http://schemas.openxmlformats.org/officeDocument/2006/relationships/image" Target="media/image2.emf"/><Relationship Id="rId27" Type="http://schemas.openxmlformats.org/officeDocument/2006/relationships/oleObject" Target="embeddings/Microsoft_Word_97_-_2003_Document2.doc"/><Relationship Id="rId30" Type="http://schemas.openxmlformats.org/officeDocument/2006/relationships/hyperlink" Target="http://intranet.npower.com/property_sustainability/?area=archiving_homepage.htm" TargetMode="External"/><Relationship Id="rId35" Type="http://schemas.openxmlformats.org/officeDocument/2006/relationships/oleObject" Target="embeddings/oleObject11.bin"/></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_rels/header2.xml.rels><?xml version="1.0" encoding="UTF-8" standalone="yes"?>
<Relationships xmlns="http://schemas.openxmlformats.org/package/2006/relationships"><Relationship Id="rId1" Type="http://schemas.openxmlformats.org/officeDocument/2006/relationships/image" Target="media/image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I196208\AppData\Local\Temp\7zO4874BBD0\Policy%20Template.dotx" TargetMode="External"/></Relationships>
</file>

<file path=word/theme/theme1.xml><?xml version="1.0" encoding="utf-8"?>
<a:theme xmlns:a="http://schemas.openxmlformats.org/drawingml/2006/main" name="Office Theme">
  <a:themeElements>
    <a:clrScheme name="Custom 484">
      <a:dk1>
        <a:sysClr val="windowText" lastClr="000000"/>
      </a:dk1>
      <a:lt1>
        <a:sysClr val="window" lastClr="FFFFFF"/>
      </a:lt1>
      <a:dk2>
        <a:srgbClr val="44546A"/>
      </a:dk2>
      <a:lt2>
        <a:srgbClr val="E7E6E6"/>
      </a:lt2>
      <a:accent1>
        <a:srgbClr val="00875A"/>
      </a:accent1>
      <a:accent2>
        <a:srgbClr val="143C8C"/>
      </a:accent2>
      <a:accent3>
        <a:srgbClr val="A5A5A5"/>
      </a:accent3>
      <a:accent4>
        <a:srgbClr val="FFC000"/>
      </a:accent4>
      <a:accent5>
        <a:srgbClr val="4472C4"/>
      </a:accent5>
      <a:accent6>
        <a:srgbClr val="70AD47"/>
      </a:accent6>
      <a:hlink>
        <a:srgbClr val="0563C1"/>
      </a:hlink>
      <a:folHlink>
        <a:srgbClr val="954F72"/>
      </a:folHlink>
    </a:clrScheme>
    <a:fontScheme name="Custom 110">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8292EBA1BC0947A6D338D945E3701A" ma:contentTypeVersion="0" ma:contentTypeDescription="Create a new document." ma:contentTypeScope="" ma:versionID="b9f0ae93dfc4dac2c44873735857b620">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607A288-8EE1-4C02-BD4A-8951D842C6D3}"/>
</file>

<file path=customXml/itemProps2.xml><?xml version="1.0" encoding="utf-8"?>
<ds:datastoreItem xmlns:ds="http://schemas.openxmlformats.org/officeDocument/2006/customXml" ds:itemID="{4F223C1D-133E-4E8E-A5EC-E17F503EBCB3}"/>
</file>

<file path=customXml/itemProps3.xml><?xml version="1.0" encoding="utf-8"?>
<ds:datastoreItem xmlns:ds="http://schemas.openxmlformats.org/officeDocument/2006/customXml" ds:itemID="{48A31AEB-274B-463E-A52C-F5C8371E5B9F}"/>
</file>

<file path=customXml/itemProps4.xml><?xml version="1.0" encoding="utf-8"?>
<ds:datastoreItem xmlns:ds="http://schemas.openxmlformats.org/officeDocument/2006/customXml" ds:itemID="{3331F58C-C9BC-49FB-810B-676B1407C101}"/>
</file>

<file path=docProps/app.xml><?xml version="1.0" encoding="utf-8"?>
<Properties xmlns="http://schemas.openxmlformats.org/officeDocument/2006/extended-properties" xmlns:vt="http://schemas.openxmlformats.org/officeDocument/2006/docPropsVTypes">
  <Template>Policy Template</Template>
  <TotalTime>0</TotalTime>
  <Pages>10</Pages>
  <Words>2089</Words>
  <Characters>11909</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RWE</Company>
  <LinksUpToDate>false</LinksUpToDate>
  <CharactersWithSpaces>13971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 Terry</dc:creator>
  <cp:lastModifiedBy>Sedgmond, Lisa</cp:lastModifiedBy>
  <cp:revision>2</cp:revision>
  <dcterms:created xsi:type="dcterms:W3CDTF">2018-03-26T12:57:00Z</dcterms:created>
  <dcterms:modified xsi:type="dcterms:W3CDTF">2018-03-26T12:57:00Z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0x010100D28292EBA1BC0947A6D338D945E3701A</vt:lpwstr>
  </property>
</Properties>
</file>